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5BB" w:rsidRDefault="008C45BB">
      <w:pPr>
        <w:pStyle w:val="20"/>
        <w:spacing w:after="0" w:line="276" w:lineRule="auto"/>
      </w:pPr>
    </w:p>
    <w:p w:rsidR="008C45BB" w:rsidRDefault="008C45BB">
      <w:pPr>
        <w:pStyle w:val="20"/>
        <w:spacing w:after="0" w:line="276" w:lineRule="auto"/>
      </w:pPr>
    </w:p>
    <w:p w:rsidR="008C45BB" w:rsidRPr="00717E68" w:rsidRDefault="00E60166" w:rsidP="008C45BB">
      <w:pPr>
        <w:widowControl/>
        <w:jc w:val="right"/>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Приложение № 18</w:t>
      </w:r>
      <w:bookmarkStart w:id="0" w:name="_GoBack"/>
      <w:bookmarkEnd w:id="0"/>
    </w:p>
    <w:p w:rsidR="008C45BB" w:rsidRPr="00717E68" w:rsidRDefault="008C45BB" w:rsidP="008C45BB">
      <w:pPr>
        <w:widowControl/>
        <w:jc w:val="right"/>
        <w:rPr>
          <w:rFonts w:ascii="Times New Roman" w:eastAsia="Calibri" w:hAnsi="Times New Roman" w:cs="Times New Roman"/>
          <w:color w:val="auto"/>
          <w:lang w:eastAsia="en-US" w:bidi="ar-SA"/>
        </w:rPr>
      </w:pPr>
      <w:r w:rsidRPr="00717E68">
        <w:rPr>
          <w:rFonts w:ascii="Times New Roman" w:eastAsia="Calibri" w:hAnsi="Times New Roman" w:cs="Times New Roman"/>
          <w:color w:val="auto"/>
          <w:lang w:eastAsia="en-US" w:bidi="ar-SA"/>
        </w:rPr>
        <w:t xml:space="preserve"> К разделу 2.2. адаптированной</w:t>
      </w:r>
    </w:p>
    <w:p w:rsidR="008C45BB" w:rsidRPr="00717E68" w:rsidRDefault="008C45BB" w:rsidP="008C45BB">
      <w:pPr>
        <w:widowControl/>
        <w:jc w:val="right"/>
        <w:rPr>
          <w:rFonts w:ascii="Times New Roman" w:eastAsia="Calibri" w:hAnsi="Times New Roman" w:cs="Times New Roman"/>
          <w:color w:val="auto"/>
          <w:lang w:eastAsia="en-US" w:bidi="ar-SA"/>
        </w:rPr>
      </w:pPr>
      <w:r w:rsidRPr="00717E68">
        <w:rPr>
          <w:rFonts w:ascii="Times New Roman" w:eastAsia="Calibri" w:hAnsi="Times New Roman" w:cs="Times New Roman"/>
          <w:color w:val="auto"/>
          <w:lang w:eastAsia="en-US" w:bidi="ar-SA"/>
        </w:rPr>
        <w:t>основной общеобразовательной программы</w:t>
      </w:r>
    </w:p>
    <w:p w:rsidR="008C45BB" w:rsidRPr="00717E68" w:rsidRDefault="008C45BB" w:rsidP="008C45BB">
      <w:pPr>
        <w:widowControl/>
        <w:jc w:val="right"/>
        <w:rPr>
          <w:rFonts w:ascii="Times New Roman" w:eastAsia="Calibri" w:hAnsi="Times New Roman" w:cs="Times New Roman"/>
          <w:color w:val="auto"/>
          <w:lang w:eastAsia="en-US" w:bidi="ar-SA"/>
        </w:rPr>
      </w:pPr>
      <w:r w:rsidRPr="00717E68">
        <w:rPr>
          <w:rFonts w:ascii="Times New Roman" w:eastAsia="Calibri" w:hAnsi="Times New Roman" w:cs="Times New Roman"/>
          <w:color w:val="auto"/>
          <w:lang w:eastAsia="en-US" w:bidi="ar-SA"/>
        </w:rPr>
        <w:t>образования обучающихся с</w:t>
      </w:r>
    </w:p>
    <w:p w:rsidR="008C45BB" w:rsidRPr="00717E68" w:rsidRDefault="008C45BB" w:rsidP="008C45BB">
      <w:pPr>
        <w:widowControl/>
        <w:jc w:val="right"/>
        <w:rPr>
          <w:rFonts w:ascii="Times New Roman" w:eastAsia="Calibri" w:hAnsi="Times New Roman" w:cs="Times New Roman"/>
          <w:color w:val="auto"/>
          <w:lang w:eastAsia="en-US" w:bidi="ar-SA"/>
        </w:rPr>
      </w:pPr>
      <w:r w:rsidRPr="00717E68">
        <w:rPr>
          <w:rFonts w:ascii="Times New Roman" w:eastAsia="Calibri" w:hAnsi="Times New Roman" w:cs="Times New Roman"/>
          <w:color w:val="auto"/>
          <w:lang w:eastAsia="en-US" w:bidi="ar-SA"/>
        </w:rPr>
        <w:t>умственной отсталостью</w:t>
      </w:r>
    </w:p>
    <w:p w:rsidR="008C45BB" w:rsidRPr="00717E68" w:rsidRDefault="008C45BB" w:rsidP="008C45BB">
      <w:pPr>
        <w:widowControl/>
        <w:jc w:val="right"/>
        <w:rPr>
          <w:rFonts w:ascii="Times New Roman" w:eastAsia="Calibri" w:hAnsi="Times New Roman" w:cs="Times New Roman"/>
          <w:color w:val="auto"/>
          <w:lang w:eastAsia="en-US" w:bidi="ar-SA"/>
        </w:rPr>
      </w:pPr>
      <w:r w:rsidRPr="00717E68">
        <w:rPr>
          <w:rFonts w:ascii="Times New Roman" w:eastAsia="Calibri" w:hAnsi="Times New Roman" w:cs="Times New Roman"/>
          <w:color w:val="auto"/>
          <w:lang w:eastAsia="en-US" w:bidi="ar-SA"/>
        </w:rPr>
        <w:t>(интеллектуальными нарушениями)</w:t>
      </w:r>
    </w:p>
    <w:p w:rsidR="008C45BB" w:rsidRPr="00717E68" w:rsidRDefault="008C45BB" w:rsidP="008C45BB">
      <w:pPr>
        <w:widowControl/>
        <w:jc w:val="right"/>
        <w:rPr>
          <w:rFonts w:ascii="Times New Roman" w:eastAsia="Calibri" w:hAnsi="Times New Roman" w:cs="Times New Roman"/>
          <w:color w:val="auto"/>
          <w:lang w:eastAsia="en-US" w:bidi="ar-SA"/>
        </w:rPr>
      </w:pPr>
      <w:r w:rsidRPr="00717E68">
        <w:rPr>
          <w:rFonts w:ascii="Times New Roman" w:eastAsia="Calibri" w:hAnsi="Times New Roman" w:cs="Times New Roman"/>
          <w:color w:val="auto"/>
          <w:lang w:eastAsia="en-US" w:bidi="ar-SA"/>
        </w:rPr>
        <w:t>муниципального общеобразовательного учреждения</w:t>
      </w:r>
      <w:r w:rsidRPr="00717E68">
        <w:rPr>
          <w:rFonts w:ascii="Times New Roman" w:eastAsia="Calibri" w:hAnsi="Times New Roman" w:cs="Times New Roman"/>
          <w:color w:val="auto"/>
          <w:lang w:eastAsia="en-US" w:bidi="ar-SA"/>
        </w:rPr>
        <w:br/>
        <w:t>«Архангельская средняя школа»</w:t>
      </w:r>
    </w:p>
    <w:p w:rsidR="008C45BB" w:rsidRDefault="008C45BB" w:rsidP="008C45BB">
      <w:pPr>
        <w:pStyle w:val="20"/>
        <w:spacing w:after="0" w:line="276" w:lineRule="auto"/>
        <w:jc w:val="right"/>
      </w:pPr>
    </w:p>
    <w:p w:rsidR="008C45BB" w:rsidRDefault="008C45BB">
      <w:pPr>
        <w:pStyle w:val="20"/>
        <w:spacing w:after="0" w:line="276" w:lineRule="auto"/>
      </w:pPr>
    </w:p>
    <w:p w:rsidR="008C45BB" w:rsidRDefault="008C45BB">
      <w:pPr>
        <w:pStyle w:val="20"/>
        <w:spacing w:after="0" w:line="276" w:lineRule="auto"/>
      </w:pPr>
    </w:p>
    <w:p w:rsidR="008C45BB" w:rsidRDefault="008C45BB">
      <w:pPr>
        <w:pStyle w:val="20"/>
        <w:spacing w:after="0" w:line="276" w:lineRule="auto"/>
      </w:pPr>
    </w:p>
    <w:p w:rsidR="008C45BB" w:rsidRDefault="008231FF">
      <w:pPr>
        <w:pStyle w:val="20"/>
        <w:spacing w:after="0" w:line="276" w:lineRule="auto"/>
      </w:pPr>
      <w:r>
        <w:t>Рабочая программа</w:t>
      </w:r>
      <w:r>
        <w:br/>
        <w:t>учебного предмета</w:t>
      </w:r>
    </w:p>
    <w:p w:rsidR="008C45BB" w:rsidRDefault="008C45BB">
      <w:pPr>
        <w:pStyle w:val="20"/>
        <w:spacing w:after="0" w:line="276" w:lineRule="auto"/>
      </w:pPr>
    </w:p>
    <w:p w:rsidR="00215C79" w:rsidRDefault="008231FF">
      <w:pPr>
        <w:pStyle w:val="20"/>
        <w:spacing w:after="0" w:line="276" w:lineRule="auto"/>
      </w:pPr>
      <w:r>
        <w:t xml:space="preserve"> </w:t>
      </w:r>
      <w:r w:rsidRPr="008C45BB">
        <w:rPr>
          <w:sz w:val="40"/>
          <w:szCs w:val="40"/>
        </w:rPr>
        <w:t>«Музыка»</w:t>
      </w:r>
      <w:r>
        <w:br/>
        <w:t>(5 класс)</w:t>
      </w:r>
      <w:r>
        <w:br/>
      </w: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96CAD" w:rsidRDefault="00896CAD">
      <w:pPr>
        <w:pStyle w:val="20"/>
        <w:spacing w:after="0" w:line="276" w:lineRule="auto"/>
      </w:pPr>
    </w:p>
    <w:p w:rsidR="008C45BB" w:rsidRDefault="008C45BB">
      <w:pPr>
        <w:pStyle w:val="20"/>
        <w:spacing w:after="0" w:line="276" w:lineRule="auto"/>
      </w:pPr>
    </w:p>
    <w:p w:rsidR="00215C79" w:rsidRDefault="008231FF">
      <w:pPr>
        <w:pStyle w:val="10"/>
        <w:keepNext/>
        <w:keepLines/>
        <w:numPr>
          <w:ilvl w:val="0"/>
          <w:numId w:val="1"/>
        </w:numPr>
        <w:tabs>
          <w:tab w:val="left" w:pos="346"/>
        </w:tabs>
        <w:spacing w:after="320" w:line="240" w:lineRule="auto"/>
      </w:pPr>
      <w:bookmarkStart w:id="1" w:name="bookmark2"/>
      <w:bookmarkStart w:id="2" w:name="bookmark0"/>
      <w:bookmarkStart w:id="3" w:name="bookmark1"/>
      <w:bookmarkStart w:id="4" w:name="bookmark3"/>
      <w:bookmarkEnd w:id="1"/>
      <w:r>
        <w:lastRenderedPageBreak/>
        <w:t>Пояснительная записка</w:t>
      </w:r>
      <w:bookmarkEnd w:id="2"/>
      <w:bookmarkEnd w:id="3"/>
      <w:bookmarkEnd w:id="4"/>
    </w:p>
    <w:p w:rsidR="008C45BB" w:rsidRDefault="008C45BB" w:rsidP="008C45BB">
      <w:pPr>
        <w:pStyle w:val="11"/>
        <w:ind w:left="720"/>
        <w:jc w:val="both"/>
      </w:pPr>
      <w:bookmarkStart w:id="5" w:name="bookmark4"/>
      <w:bookmarkEnd w:id="5"/>
      <w:r>
        <w:t>Рабочая программа учебного предмета «Музыка» для обучающихся 5 класса с умственной отсталостью (интеллектуальными нарушениями) разработана в соответствии с нормативными документами:</w:t>
      </w:r>
    </w:p>
    <w:p w:rsidR="008C45BB" w:rsidRDefault="008C45BB" w:rsidP="008C45BB">
      <w:pPr>
        <w:pStyle w:val="11"/>
        <w:ind w:left="720"/>
        <w:jc w:val="both"/>
      </w:pPr>
      <w:r>
        <w:t>-Федеральным государственным образовательным стандартом обучающихся с умственной отсталостью (интеллектуальными нарушениями)» (приказ Министерства образования и науки Российской Федерации от 19.12.2014 г. №1599)</w:t>
      </w:r>
    </w:p>
    <w:p w:rsidR="008C45BB" w:rsidRDefault="008C45BB" w:rsidP="008C45BB">
      <w:pPr>
        <w:pStyle w:val="11"/>
        <w:ind w:left="720"/>
        <w:jc w:val="both"/>
      </w:pPr>
      <w:r>
        <w:t>-Адаптированной  основная общеобразовательной программой</w:t>
      </w:r>
      <w:r w:rsidRPr="00BB4AA8">
        <w:t xml:space="preserve"> образования обучающихся с умственной отсталостью (интеллектуальными нарушениями)</w:t>
      </w:r>
      <w:r>
        <w:t xml:space="preserve"> МОУ «Архангельская СШ»</w:t>
      </w:r>
    </w:p>
    <w:p w:rsidR="008C45BB" w:rsidRDefault="008C45BB" w:rsidP="008C45BB">
      <w:pPr>
        <w:pStyle w:val="11"/>
        <w:ind w:left="720"/>
        <w:jc w:val="both"/>
      </w:pPr>
      <w:r>
        <w:t>- Учебным планом ОУ</w:t>
      </w:r>
      <w:r w:rsidRPr="00BB4AA8">
        <w:t xml:space="preserve">   </w:t>
      </w:r>
    </w:p>
    <w:p w:rsidR="00896CAD" w:rsidRPr="00165DED" w:rsidRDefault="00896CAD" w:rsidP="00165DED">
      <w:pPr>
        <w:pStyle w:val="11"/>
        <w:ind w:firstLine="560"/>
        <w:jc w:val="both"/>
      </w:pPr>
    </w:p>
    <w:p w:rsidR="00215C79" w:rsidRPr="00165DED" w:rsidRDefault="008231FF" w:rsidP="00165DED">
      <w:pPr>
        <w:pStyle w:val="11"/>
        <w:ind w:firstLine="560"/>
        <w:jc w:val="both"/>
      </w:pPr>
      <w:r w:rsidRPr="00165DED">
        <w:t>Музыкальное воспитание и обучение является неотъемлемой частью учебного процесса в данном образовательном учреждении. Музыка формирует вкусы, воспитывает представления о прекрасном, способствует эмоциональному познанию окружающей действительности, нормализует многие психические процессы, является эффективным средством преодоления невротических расстройств, свойственных обучающимся специальных учреждений. Искусство, и в частности музыка как одна из наиболее распространенных и доступных его форм, оказывает глубокое эстетическое воздействие на человека. Посредством музыки можно передать целую гамму чувств и настроений. Музыка способна выразительно и ярко отразить явления действительности. Воздействуя на обучающихся художественными образами, она обогащает их умение глубоко и эмоционально воспринимать окружающее, расширяет их жизненный опыт.</w:t>
      </w:r>
    </w:p>
    <w:p w:rsidR="00215C79" w:rsidRPr="00165DED" w:rsidRDefault="008231FF" w:rsidP="00165DED">
      <w:pPr>
        <w:pStyle w:val="11"/>
        <w:ind w:firstLine="740"/>
        <w:jc w:val="both"/>
      </w:pPr>
      <w:r w:rsidRPr="00165DED">
        <w:rPr>
          <w:b/>
          <w:bCs/>
          <w:i/>
          <w:iCs/>
        </w:rPr>
        <w:t>Цель музыкального воспитания и образования</w:t>
      </w:r>
      <w:r w:rsidRPr="00165DED">
        <w:t xml:space="preserve"> - формирование музыкальной культуры школьников, развитие эмоционального, осознанного восприятия музыки как в процессе активного участия в хоровом и сольном исполнении, так и во время слушания музыкальных произведений. Исходя из целей музыкального воспитания, выделяется комплекс задач, стоящих перед преподавателем на уроках музыки и пения.</w:t>
      </w:r>
    </w:p>
    <w:p w:rsidR="00215C79" w:rsidRPr="00165DED" w:rsidRDefault="008231FF" w:rsidP="00165DED">
      <w:pPr>
        <w:pStyle w:val="11"/>
        <w:ind w:firstLine="740"/>
        <w:jc w:val="both"/>
      </w:pPr>
      <w:r w:rsidRPr="00165DED">
        <w:rPr>
          <w:b/>
          <w:bCs/>
          <w:i/>
          <w:iCs/>
        </w:rPr>
        <w:t>Задачи образовательные:</w:t>
      </w:r>
      <w:r w:rsidRPr="00165DED">
        <w:t xml:space="preserve"> формировать знания о музыке с помощью изучения произведений различных жанров, а также в процессе собственной музыкально</w:t>
      </w:r>
      <w:r w:rsidRPr="00165DED">
        <w:softHyphen/>
        <w:t>исполнительской деятельности; формировать музыкально-эстетический словарь; формировать ориентировку в средствах музыкальной выразительности; совершенствовать певческие навыки; развивать чувство ритма, речевую активность, звуковысотный слух, музыкальную память и способность реагировать на музыку, музыкально-исполнительские навыки.</w:t>
      </w:r>
    </w:p>
    <w:p w:rsidR="00215C79" w:rsidRPr="00165DED" w:rsidRDefault="008231FF" w:rsidP="00165DED">
      <w:pPr>
        <w:pStyle w:val="11"/>
        <w:ind w:firstLine="640"/>
        <w:jc w:val="both"/>
      </w:pPr>
      <w:r w:rsidRPr="00165DED">
        <w:rPr>
          <w:b/>
          <w:bCs/>
          <w:i/>
          <w:iCs/>
        </w:rPr>
        <w:t>Задачи воспитывающие:</w:t>
      </w:r>
      <w:r w:rsidRPr="00165DED">
        <w:t xml:space="preserve"> помочь самовыражению обучающихся через занятия музыкальной деятельностью; способствовать преодолению неадекватных форм поведения, снятию эмоционального напряжения; содействовать приобретению навыков искреннего, глубокого и свободного общения с окружающими, развивать эмоциональную отзывчивость; активизировать творческие способности.</w:t>
      </w:r>
    </w:p>
    <w:p w:rsidR="00215C79" w:rsidRPr="00165DED" w:rsidRDefault="008231FF" w:rsidP="00165DED">
      <w:pPr>
        <w:pStyle w:val="11"/>
        <w:tabs>
          <w:tab w:val="left" w:pos="1851"/>
          <w:tab w:val="left" w:pos="5461"/>
          <w:tab w:val="left" w:pos="7515"/>
          <w:tab w:val="left" w:pos="9243"/>
        </w:tabs>
        <w:ind w:firstLine="560"/>
        <w:jc w:val="both"/>
      </w:pPr>
      <w:r w:rsidRPr="00165DED">
        <w:rPr>
          <w:b/>
          <w:bCs/>
          <w:i/>
          <w:iCs/>
        </w:rPr>
        <w:t>Задачи</w:t>
      </w:r>
      <w:r w:rsidRPr="00165DED">
        <w:rPr>
          <w:b/>
          <w:bCs/>
          <w:i/>
          <w:iCs/>
        </w:rPr>
        <w:tab/>
        <w:t>коррекционно-развивающие:</w:t>
      </w:r>
      <w:r w:rsidRPr="00165DED">
        <w:tab/>
        <w:t>корригировать</w:t>
      </w:r>
      <w:r w:rsidRPr="00165DED">
        <w:tab/>
        <w:t>отклонения</w:t>
      </w:r>
      <w:r w:rsidRPr="00165DED">
        <w:tab/>
        <w:t>в</w:t>
      </w:r>
    </w:p>
    <w:p w:rsidR="00165DED" w:rsidRPr="00165DED" w:rsidRDefault="008231FF" w:rsidP="00165DED">
      <w:pPr>
        <w:pStyle w:val="11"/>
        <w:jc w:val="both"/>
      </w:pPr>
      <w:r w:rsidRPr="00165DED">
        <w:t xml:space="preserve">интеллектуальном развитии; корригировать нарушения звукопроизносительной стороны речи. На уроках музыки у обучающихся вырабатываются чувство ответственности за общее дело, понимание роли коллективного труда, дисциплинированность, товарищеское доверие, уверенность в своих силах. </w:t>
      </w:r>
      <w:bookmarkStart w:id="6" w:name="bookmark11"/>
      <w:bookmarkStart w:id="7" w:name="bookmark10"/>
      <w:bookmarkStart w:id="8" w:name="bookmark12"/>
      <w:bookmarkStart w:id="9" w:name="bookmark9"/>
      <w:bookmarkEnd w:id="6"/>
    </w:p>
    <w:p w:rsidR="00215C79" w:rsidRPr="00165DED" w:rsidRDefault="008231FF" w:rsidP="00165DED">
      <w:pPr>
        <w:pStyle w:val="11"/>
        <w:numPr>
          <w:ilvl w:val="0"/>
          <w:numId w:val="1"/>
        </w:numPr>
        <w:jc w:val="both"/>
        <w:rPr>
          <w:b/>
        </w:rPr>
      </w:pPr>
      <w:r w:rsidRPr="00165DED">
        <w:rPr>
          <w:b/>
        </w:rPr>
        <w:lastRenderedPageBreak/>
        <w:t>Общая характеристика учебного предмета</w:t>
      </w:r>
      <w:bookmarkEnd w:id="7"/>
      <w:bookmarkEnd w:id="8"/>
      <w:bookmarkEnd w:id="9"/>
    </w:p>
    <w:p w:rsidR="00896CAD" w:rsidRPr="00165DED" w:rsidRDefault="00896CAD" w:rsidP="00165DED">
      <w:pPr>
        <w:spacing w:line="276" w:lineRule="auto"/>
        <w:ind w:right="-1" w:firstLine="851"/>
        <w:jc w:val="both"/>
        <w:rPr>
          <w:rFonts w:ascii="Times New Roman" w:eastAsia="Times New Roman" w:hAnsi="Times New Roman" w:cs="Times New Roman"/>
        </w:rPr>
      </w:pPr>
      <w:r w:rsidRPr="00165DED">
        <w:rPr>
          <w:rFonts w:ascii="Times New Roman" w:eastAsia="Times New Roman" w:hAnsi="Times New Roman" w:cs="Times New Roman"/>
        </w:rPr>
        <w:t xml:space="preserve">В процессе занятий у обучающихся вырабатываются необходимые вокально-хоровые навыки, обеспечивающие правильность и выразительность пения. Дети получают первоначальные сведения о творчестве композиторов, различных музыкальных жанрах, учатся воспринимать музыку. </w:t>
      </w:r>
    </w:p>
    <w:p w:rsidR="00896CAD" w:rsidRPr="00165DED" w:rsidRDefault="00896CAD" w:rsidP="00165DED">
      <w:pPr>
        <w:spacing w:line="276" w:lineRule="auto"/>
        <w:ind w:right="-1" w:firstLine="851"/>
        <w:jc w:val="both"/>
        <w:rPr>
          <w:rFonts w:ascii="Times New Roman" w:eastAsia="Times New Roman" w:hAnsi="Times New Roman" w:cs="Times New Roman"/>
        </w:rPr>
      </w:pPr>
      <w:r w:rsidRPr="00165DED">
        <w:rPr>
          <w:rFonts w:ascii="Times New Roman" w:eastAsia="Times New Roman" w:hAnsi="Times New Roman" w:cs="Times New Roman"/>
        </w:rPr>
        <w:t xml:space="preserve">Программа по пению и музыке состоит из следующих разделов: «Пение», «Слушание музыки» и «Элементы музыкальной грамоты». В зависимости от использования различных видов музыкальной и художественной деятельности, наличия темы используются доминантные, комбинированные, тематические и комплексные типы уроков.  Основной задачей подготовительной части урока является уравновешивание деструктивных нервно-психических процессов, преобладающих у детей в классе. Для этого подбираются наиболее адекватные виды музыкальной деятельности, обладающие либо активизирующим, либо успокаивающим эффектом. Тонизирующее воздействие оказывает на детей прослушивание бодрой, веселой музыки танцевального характера, выполнение танцевально-ритмической разминки, совместное пение любимой песни, несложная игра на простейших музыкальных инструментах. Успокаивающее, расслабляющее воздействие на детей оказывает совместное пение или слушание спокойной, любимой всеми музыки лирического содержания, близкой по характеру к колыбельной. Дополнительно применяются методы прямого коррекционного воздействия — убеждение и внушение. После достижения состояния готовности класса происходит плавный переход к основному этапу урока, в ходе которого используются все традиционные разделы музыкального воспитания, каждый из которых многосоставен. </w:t>
      </w:r>
    </w:p>
    <w:p w:rsidR="00896CAD" w:rsidRPr="00165DED" w:rsidRDefault="00896CAD" w:rsidP="00165DED">
      <w:pPr>
        <w:spacing w:line="276" w:lineRule="auto"/>
        <w:ind w:right="-1" w:firstLine="851"/>
        <w:jc w:val="both"/>
        <w:rPr>
          <w:rFonts w:ascii="Times New Roman" w:eastAsia="Times New Roman" w:hAnsi="Times New Roman" w:cs="Times New Roman"/>
        </w:rPr>
      </w:pPr>
      <w:r w:rsidRPr="00165DED">
        <w:rPr>
          <w:rFonts w:ascii="Times New Roman" w:eastAsia="Times New Roman" w:hAnsi="Times New Roman" w:cs="Times New Roman"/>
        </w:rPr>
        <w:t>Раздел «Слушание музыки» включает в себя прослушивание и дальнейшее обсуждение 1—3 произведений.  Формирование вокально-хоровых навыков является основным видом деятельности в разделе «Пение». Во время одного урока обычно исполняется 1—3 песни. Продолжая работу над одним произведением, класс знакомится с другим и заканчивает изучение третьего. В течение учебного года обучающиеся выучивают от 10 до 15 песен.</w:t>
      </w:r>
    </w:p>
    <w:p w:rsidR="00896CAD" w:rsidRPr="00165DED" w:rsidRDefault="00896CAD" w:rsidP="00165DED">
      <w:pPr>
        <w:spacing w:line="276" w:lineRule="auto"/>
        <w:ind w:right="-1" w:firstLine="851"/>
        <w:jc w:val="both"/>
        <w:rPr>
          <w:rFonts w:ascii="Times New Roman" w:eastAsia="Times New Roman" w:hAnsi="Times New Roman" w:cs="Times New Roman"/>
        </w:rPr>
      </w:pPr>
      <w:r w:rsidRPr="00165DED">
        <w:rPr>
          <w:rFonts w:ascii="Times New Roman" w:eastAsia="Times New Roman" w:hAnsi="Times New Roman" w:cs="Times New Roman"/>
        </w:rPr>
        <w:t>Объем материала для раздела «Элементы музыкальной грамоты» сводится к минимуму. Это связано с ограниченными возможностями усвоения умственно отсталыми детьми отвлеченных понятий, таких как изображение музыкального материала на письме и др., опирающихся на абстрактно-логическое мышление.  Продолжением работы по музыкальному воспитанию являются внеклассные мероприятия: специальные музыкальные занятия, кружки, массовые мероприятия, введение музыки в режимные моменты обучающихся.</w:t>
      </w:r>
    </w:p>
    <w:p w:rsidR="00896CAD" w:rsidRPr="00165DED" w:rsidRDefault="00896CAD" w:rsidP="00165DED">
      <w:pPr>
        <w:pStyle w:val="10"/>
        <w:keepNext/>
        <w:keepLines/>
        <w:tabs>
          <w:tab w:val="left" w:pos="303"/>
        </w:tabs>
      </w:pPr>
    </w:p>
    <w:p w:rsidR="00215C79" w:rsidRPr="00165DED" w:rsidRDefault="008231FF" w:rsidP="00165DED">
      <w:pPr>
        <w:pStyle w:val="10"/>
        <w:keepNext/>
        <w:keepLines/>
        <w:numPr>
          <w:ilvl w:val="0"/>
          <w:numId w:val="1"/>
        </w:numPr>
        <w:tabs>
          <w:tab w:val="left" w:pos="980"/>
        </w:tabs>
        <w:ind w:firstLine="600"/>
        <w:jc w:val="left"/>
      </w:pPr>
      <w:bookmarkStart w:id="10" w:name="bookmark41"/>
      <w:bookmarkStart w:id="11" w:name="bookmark39"/>
      <w:bookmarkStart w:id="12" w:name="bookmark40"/>
      <w:bookmarkStart w:id="13" w:name="bookmark42"/>
      <w:bookmarkEnd w:id="10"/>
      <w:r w:rsidRPr="00165DED">
        <w:t>Описание места учебного предмета «Музыка» в учебном плане</w:t>
      </w:r>
      <w:bookmarkEnd w:id="11"/>
      <w:bookmarkEnd w:id="12"/>
      <w:bookmarkEnd w:id="13"/>
    </w:p>
    <w:p w:rsidR="00896CAD" w:rsidRPr="00165DED" w:rsidRDefault="00896CAD" w:rsidP="00165DED">
      <w:pPr>
        <w:pStyle w:val="a8"/>
        <w:spacing w:line="276" w:lineRule="auto"/>
      </w:pPr>
    </w:p>
    <w:p w:rsidR="00896CAD" w:rsidRPr="00165DED" w:rsidRDefault="00896CAD" w:rsidP="00165DED">
      <w:pPr>
        <w:spacing w:line="276" w:lineRule="auto"/>
        <w:ind w:firstLine="709"/>
        <w:jc w:val="both"/>
        <w:rPr>
          <w:rFonts w:ascii="Times New Roman" w:eastAsia="Times New Roman" w:hAnsi="Times New Roman" w:cs="Times New Roman"/>
        </w:rPr>
      </w:pPr>
      <w:r w:rsidRPr="00165DED">
        <w:rPr>
          <w:rFonts w:ascii="Times New Roman" w:eastAsia="Times New Roman" w:hAnsi="Times New Roman" w:cs="Times New Roman"/>
        </w:rPr>
        <w:t>Предмет «Музыка» относится к предметной области «Искусство», изучается на уровне основного  общего образования в качестве обязательного предмета в 5 классе.  Программа по музыке рассчитана на:</w:t>
      </w:r>
    </w:p>
    <w:p w:rsidR="00896CAD" w:rsidRPr="00165DED" w:rsidRDefault="00896CAD" w:rsidP="00165DED">
      <w:pPr>
        <w:tabs>
          <w:tab w:val="left" w:pos="986"/>
        </w:tabs>
        <w:spacing w:line="276" w:lineRule="auto"/>
        <w:jc w:val="both"/>
        <w:rPr>
          <w:rFonts w:ascii="Times New Roman" w:eastAsia="Times New Roman" w:hAnsi="Times New Roman" w:cs="Times New Roman"/>
        </w:rPr>
      </w:pPr>
      <w:r w:rsidRPr="00165DED">
        <w:rPr>
          <w:rFonts w:ascii="Times New Roman" w:eastAsia="Times New Roman" w:hAnsi="Times New Roman" w:cs="Times New Roman"/>
        </w:rPr>
        <w:t>1 час в неделю (34 учебных недели) – это 34 часа в год.</w:t>
      </w:r>
    </w:p>
    <w:p w:rsidR="00896CAD" w:rsidRPr="00165DED" w:rsidRDefault="00896CAD" w:rsidP="00165DED">
      <w:pPr>
        <w:pStyle w:val="10"/>
        <w:keepNext/>
        <w:keepLines/>
        <w:tabs>
          <w:tab w:val="left" w:pos="980"/>
        </w:tabs>
        <w:jc w:val="left"/>
      </w:pPr>
    </w:p>
    <w:p w:rsidR="00215C79" w:rsidRPr="00165DED" w:rsidRDefault="008231FF" w:rsidP="00165DED">
      <w:pPr>
        <w:pStyle w:val="11"/>
        <w:numPr>
          <w:ilvl w:val="0"/>
          <w:numId w:val="1"/>
        </w:numPr>
        <w:tabs>
          <w:tab w:val="left" w:pos="1062"/>
        </w:tabs>
        <w:ind w:left="4020" w:hanging="3320"/>
        <w:jc w:val="both"/>
      </w:pPr>
      <w:bookmarkStart w:id="14" w:name="bookmark43"/>
      <w:bookmarkEnd w:id="14"/>
      <w:r w:rsidRPr="00165DED">
        <w:rPr>
          <w:b/>
          <w:bCs/>
        </w:rPr>
        <w:t>Личностные и предметные результаты освоения обучающимися учебного предмета «Музыка»</w:t>
      </w:r>
    </w:p>
    <w:p w:rsidR="00215C79" w:rsidRPr="00165DED" w:rsidRDefault="008231FF" w:rsidP="00165DED">
      <w:pPr>
        <w:pStyle w:val="11"/>
        <w:jc w:val="center"/>
        <w:rPr>
          <w:b/>
          <w:bCs/>
        </w:rPr>
      </w:pPr>
      <w:r w:rsidRPr="00165DED">
        <w:rPr>
          <w:b/>
          <w:bCs/>
        </w:rPr>
        <w:t>Планируемые личностные результаты</w:t>
      </w:r>
    </w:p>
    <w:p w:rsidR="009376D7" w:rsidRPr="00165DED" w:rsidRDefault="009376D7" w:rsidP="00165DED">
      <w:pPr>
        <w:spacing w:line="276" w:lineRule="auto"/>
        <w:jc w:val="both"/>
        <w:rPr>
          <w:rFonts w:ascii="Times New Roman" w:eastAsia="Arial Unicode MS" w:hAnsi="Times New Roman"/>
          <w:color w:val="00000A"/>
          <w:kern w:val="2"/>
          <w:lang w:eastAsia="ar-SA"/>
        </w:rPr>
      </w:pPr>
      <w:r w:rsidRPr="00165DED">
        <w:rPr>
          <w:rFonts w:ascii="Times New Roman" w:eastAsia="Arial Unicode MS" w:hAnsi="Times New Roman"/>
          <w:color w:val="00000A"/>
          <w:kern w:val="2"/>
          <w:lang w:eastAsia="ar-SA"/>
        </w:rPr>
        <w:t xml:space="preserve">Осознание себя как гражданина России; формирование чувства гордости за свою Родину; </w:t>
      </w:r>
    </w:p>
    <w:p w:rsidR="009376D7" w:rsidRPr="00165DED" w:rsidRDefault="009376D7" w:rsidP="00165DED">
      <w:pPr>
        <w:pStyle w:val="a9"/>
        <w:shd w:val="clear" w:color="auto" w:fill="FFFFFF"/>
        <w:spacing w:before="0" w:beforeAutospacing="0" w:after="0" w:afterAutospacing="0" w:line="276" w:lineRule="auto"/>
        <w:rPr>
          <w:rFonts w:ascii="Arial" w:hAnsi="Arial" w:cs="Arial"/>
          <w:color w:val="000000"/>
        </w:rPr>
      </w:pPr>
      <w:r w:rsidRPr="00165DED">
        <w:rPr>
          <w:rFonts w:eastAsia="Arial Unicode MS"/>
          <w:color w:val="00000A"/>
          <w:kern w:val="2"/>
          <w:lang w:eastAsia="ar-SA"/>
        </w:rPr>
        <w:lastRenderedPageBreak/>
        <w:t> Воспитание уважительного отношения к иному мнению, истории и культуре других народов;</w:t>
      </w:r>
    </w:p>
    <w:p w:rsidR="009376D7" w:rsidRPr="00165DED" w:rsidRDefault="009376D7" w:rsidP="00165DED">
      <w:pPr>
        <w:pStyle w:val="a9"/>
        <w:shd w:val="clear" w:color="auto" w:fill="FFFFFF"/>
        <w:spacing w:before="0" w:beforeAutospacing="0" w:after="0" w:afterAutospacing="0" w:line="276" w:lineRule="auto"/>
        <w:rPr>
          <w:rFonts w:ascii="Arial" w:hAnsi="Arial" w:cs="Arial"/>
          <w:color w:val="000000"/>
        </w:rPr>
      </w:pPr>
      <w:r w:rsidRPr="00165DED">
        <w:rPr>
          <w:rFonts w:ascii="Arial" w:hAnsi="Arial" w:cs="Arial"/>
          <w:color w:val="000000"/>
        </w:rPr>
        <w:t xml:space="preserve"> </w:t>
      </w:r>
    </w:p>
    <w:p w:rsidR="009376D7" w:rsidRPr="00165DED" w:rsidRDefault="009376D7" w:rsidP="00165DED">
      <w:pPr>
        <w:spacing w:line="276" w:lineRule="auto"/>
        <w:jc w:val="both"/>
        <w:rPr>
          <w:rFonts w:ascii="Times New Roman" w:eastAsia="Times New Roman" w:hAnsi="Times New Roman"/>
        </w:rPr>
      </w:pPr>
      <w:r w:rsidRPr="00165DED">
        <w:rPr>
          <w:rFonts w:ascii="Times New Roman" w:eastAsia="Times New Roman" w:hAnsi="Times New Roman"/>
        </w:rPr>
        <w:t xml:space="preserve"> Развитое музыкально-эстетическое чувство, проявляющееся в эмоционально-ценностном отношении к искусству;</w:t>
      </w:r>
    </w:p>
    <w:p w:rsidR="009376D7" w:rsidRPr="00165DED" w:rsidRDefault="009376D7" w:rsidP="00165DED">
      <w:pPr>
        <w:spacing w:line="276" w:lineRule="auto"/>
        <w:jc w:val="both"/>
        <w:rPr>
          <w:rFonts w:ascii="Times New Roman" w:eastAsia="Times New Roman" w:hAnsi="Times New Roman"/>
        </w:rPr>
      </w:pPr>
      <w:r w:rsidRPr="00165DED">
        <w:rPr>
          <w:rFonts w:ascii="Times New Roman" w:eastAsia="Times New Roman" w:hAnsi="Times New Roman"/>
        </w:rPr>
        <w:t xml:space="preserve"> Реализация творческого потенциала в процессе коллективного (или индивидуального) музицирования при воплощении музыкальных образов;</w:t>
      </w:r>
    </w:p>
    <w:p w:rsidR="009376D7" w:rsidRPr="00165DED" w:rsidRDefault="009376D7" w:rsidP="00165DED">
      <w:pPr>
        <w:spacing w:line="276" w:lineRule="auto"/>
        <w:jc w:val="both"/>
        <w:rPr>
          <w:rFonts w:ascii="Times New Roman" w:eastAsia="Times New Roman" w:hAnsi="Times New Roman"/>
        </w:rPr>
      </w:pPr>
      <w:r w:rsidRPr="00165DED">
        <w:rPr>
          <w:rFonts w:ascii="Times New Roman" w:eastAsia="Times New Roman" w:hAnsi="Times New Roman"/>
        </w:rPr>
        <w:t>Позитивная самооценка своих музыкально-творческих возможностей.</w:t>
      </w:r>
    </w:p>
    <w:p w:rsidR="009376D7" w:rsidRPr="00165DED" w:rsidRDefault="009376D7" w:rsidP="00165DED">
      <w:pPr>
        <w:spacing w:line="276" w:lineRule="auto"/>
        <w:jc w:val="both"/>
        <w:rPr>
          <w:rFonts w:ascii="Times New Roman" w:eastAsia="Times New Roman" w:hAnsi="Times New Roman"/>
        </w:rPr>
      </w:pPr>
      <w:r w:rsidRPr="00165DED">
        <w:rPr>
          <w:rFonts w:ascii="Times New Roman" w:hAnsi="Times New Roman"/>
        </w:rPr>
        <w:t>Владение навыками коммуникации и принятыми нормами социального взаимодействия;</w:t>
      </w:r>
    </w:p>
    <w:p w:rsidR="009376D7" w:rsidRPr="00165DED" w:rsidRDefault="009376D7" w:rsidP="00165DED">
      <w:pPr>
        <w:autoSpaceDE w:val="0"/>
        <w:spacing w:line="276" w:lineRule="auto"/>
        <w:jc w:val="both"/>
        <w:rPr>
          <w:rFonts w:ascii="Times New Roman" w:eastAsia="Arial Unicode MS" w:hAnsi="Times New Roman"/>
          <w:kern w:val="1"/>
          <w:u w:val="single"/>
          <w:lang w:eastAsia="ar-SA"/>
        </w:rPr>
      </w:pPr>
      <w:r w:rsidRPr="00165DED">
        <w:rPr>
          <w:rFonts w:ascii="Times New Roman" w:eastAsia="Times New Roman" w:hAnsi="Times New Roman"/>
          <w:b/>
        </w:rPr>
        <w:t>Предметные результаты</w:t>
      </w:r>
      <w:r w:rsidRPr="00165DED">
        <w:rPr>
          <w:rFonts w:ascii="Times New Roman" w:eastAsia="Times New Roman" w:hAnsi="Times New Roman"/>
        </w:rPr>
        <w:t> </w:t>
      </w:r>
      <w:r w:rsidRPr="00165DED">
        <w:rPr>
          <w:rFonts w:ascii="Times New Roman" w:eastAsia="Arial Unicode MS" w:hAnsi="Times New Roman"/>
          <w:b/>
          <w:i/>
          <w:kern w:val="1"/>
          <w:lang w:eastAsia="ar-SA"/>
        </w:rPr>
        <w:t xml:space="preserve"> </w:t>
      </w:r>
    </w:p>
    <w:p w:rsidR="009376D7" w:rsidRPr="00165DED" w:rsidRDefault="009376D7" w:rsidP="00165DED">
      <w:pPr>
        <w:suppressAutoHyphens/>
        <w:autoSpaceDE w:val="0"/>
        <w:spacing w:line="276" w:lineRule="auto"/>
        <w:jc w:val="both"/>
        <w:rPr>
          <w:rFonts w:ascii="Times New Roman" w:eastAsia="Arial Unicode MS" w:hAnsi="Times New Roman"/>
          <w:color w:val="00000A"/>
          <w:kern w:val="1"/>
          <w:lang w:eastAsia="ar-SA"/>
        </w:rPr>
      </w:pPr>
      <w:r w:rsidRPr="00165DED">
        <w:rPr>
          <w:rFonts w:ascii="Times New Roman" w:eastAsia="Arial Unicode MS" w:hAnsi="Times New Roman"/>
          <w:kern w:val="1"/>
          <w:u w:val="single"/>
          <w:lang w:eastAsia="ar-SA"/>
        </w:rPr>
        <w:t>Минимальный уровень:</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определение характера и содержания знакомых музыкальных произведений, предусмотренных Программой;</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представления о некоторых музыкальных инструментах и их звучании (труба, баян, гитара);</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пение с инструментальным сопровождением и без него (с помощью педагога);</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выразительное, слаженное и достаточно эмоциональное исполнение выученных песен с простейшими элементами динамических оттенков;</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правильное формирование при пении гласных звуков и отчетливое произнесение согласных звуков в конце и в середине слов;</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xml:space="preserve">- правильная передача мелодии в диапазоне </w:t>
      </w:r>
      <w:r w:rsidRPr="00165DED">
        <w:rPr>
          <w:rFonts w:ascii="Times New Roman" w:eastAsia="Times New Roman" w:hAnsi="Times New Roman"/>
          <w:i/>
          <w:kern w:val="1"/>
          <w:lang w:eastAsia="ar-SA"/>
        </w:rPr>
        <w:t>ре1-си1</w:t>
      </w:r>
      <w:r w:rsidRPr="00165DED">
        <w:rPr>
          <w:rFonts w:ascii="Times New Roman" w:eastAsia="Times New Roman" w:hAnsi="Times New Roman"/>
          <w:kern w:val="1"/>
          <w:lang w:eastAsia="ar-SA"/>
        </w:rPr>
        <w:t>;</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различение вступления, запева, припева, проигрыша, окончания песни;</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различение песни, танца, марша;</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передача ритмического рисунка попевок (хлопками, на металлофоне, голосом);</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определение разнообразных по содержанию и характеру музыкальных произведений (веселые, грустные и спокойные);</w:t>
      </w:r>
    </w:p>
    <w:p w:rsidR="009376D7" w:rsidRPr="00165DED" w:rsidRDefault="009376D7" w:rsidP="00165DED">
      <w:pPr>
        <w:shd w:val="clear" w:color="auto" w:fill="FFFFFF"/>
        <w:spacing w:line="276" w:lineRule="auto"/>
        <w:jc w:val="both"/>
        <w:textAlignment w:val="baseline"/>
        <w:rPr>
          <w:rFonts w:ascii="Times New Roman" w:eastAsia="Times New Roman" w:hAnsi="Times New Roman"/>
          <w:kern w:val="1"/>
          <w:u w:val="single"/>
          <w:lang w:eastAsia="ar-SA"/>
        </w:rPr>
      </w:pPr>
      <w:r w:rsidRPr="00165DED">
        <w:rPr>
          <w:rFonts w:ascii="Times New Roman" w:eastAsia="Times New Roman" w:hAnsi="Times New Roman"/>
          <w:kern w:val="1"/>
          <w:lang w:eastAsia="ar-SA"/>
        </w:rPr>
        <w:t>- владение элементарными представлениями о нотной грамоте.</w:t>
      </w:r>
    </w:p>
    <w:p w:rsidR="009376D7" w:rsidRPr="00165DED" w:rsidRDefault="009376D7" w:rsidP="00165DED">
      <w:pPr>
        <w:suppressAutoHyphens/>
        <w:autoSpaceDE w:val="0"/>
        <w:spacing w:line="276" w:lineRule="auto"/>
        <w:jc w:val="both"/>
        <w:rPr>
          <w:rFonts w:ascii="Times New Roman" w:eastAsia="Arial Unicode MS" w:hAnsi="Times New Roman"/>
          <w:color w:val="00000A"/>
          <w:kern w:val="1"/>
          <w:lang w:eastAsia="ar-SA"/>
        </w:rPr>
      </w:pPr>
      <w:r w:rsidRPr="00165DED">
        <w:rPr>
          <w:rFonts w:ascii="Times New Roman" w:eastAsia="Arial Unicode MS" w:hAnsi="Times New Roman"/>
          <w:color w:val="00000A"/>
          <w:kern w:val="1"/>
          <w:u w:val="single"/>
          <w:lang w:eastAsia="ar-SA"/>
        </w:rPr>
        <w:t>Достаточный уровень</w:t>
      </w:r>
      <w:r w:rsidRPr="00165DED">
        <w:rPr>
          <w:rFonts w:ascii="Times New Roman" w:eastAsia="Arial Unicode MS" w:hAnsi="Times New Roman"/>
          <w:color w:val="00000A"/>
          <w:kern w:val="1"/>
          <w:lang w:eastAsia="ar-SA"/>
        </w:rPr>
        <w:t>:</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самостоятельное исполнение разученных детских песен; знание динамических оттенков (</w:t>
      </w:r>
      <w:r w:rsidRPr="00165DED">
        <w:rPr>
          <w:rFonts w:ascii="Times New Roman" w:eastAsia="Times New Roman" w:hAnsi="Times New Roman"/>
          <w:i/>
          <w:kern w:val="1"/>
          <w:lang w:eastAsia="ar-SA"/>
        </w:rPr>
        <w:t>форте-громко, пиано-тихо)</w:t>
      </w:r>
      <w:r w:rsidRPr="00165DED">
        <w:rPr>
          <w:rFonts w:ascii="Times New Roman" w:eastAsia="Times New Roman" w:hAnsi="Times New Roman"/>
          <w:kern w:val="1"/>
          <w:lang w:eastAsia="ar-SA"/>
        </w:rPr>
        <w:t>;</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представления о народных музыкальных инструментах и их звучании (домра, мандолина, баян, гусли, свирель, гармонь, трещотка и др.);</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представления об особенностях мелодического голосоведения (плавно, отрывисто, скачкообразно);</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пение хором с выполнением требований художественного исполнения;</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ясное и четкое произнесение слов в песнях подвижного характера;</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исполнение выученных песен без музыкального сопровождения, самостоятельно;</w:t>
      </w:r>
    </w:p>
    <w:p w:rsidR="009376D7" w:rsidRPr="00165DED" w:rsidRDefault="009376D7" w:rsidP="00165DED">
      <w:pPr>
        <w:spacing w:line="276" w:lineRule="auto"/>
        <w:jc w:val="both"/>
        <w:rPr>
          <w:rFonts w:ascii="Times New Roman" w:eastAsia="Times New Roman" w:hAnsi="Times New Roman"/>
          <w:kern w:val="1"/>
          <w:lang w:eastAsia="ar-SA"/>
        </w:rPr>
      </w:pPr>
      <w:r w:rsidRPr="00165DED">
        <w:rPr>
          <w:rFonts w:ascii="Times New Roman" w:eastAsia="Times New Roman" w:hAnsi="Times New Roman"/>
          <w:kern w:val="1"/>
          <w:lang w:eastAsia="ar-SA"/>
        </w:rPr>
        <w:t>- различение разнообразных по характеру и звучанию песен, маршей, танцев;</w:t>
      </w:r>
    </w:p>
    <w:p w:rsidR="009376D7" w:rsidRPr="00165DED" w:rsidRDefault="009376D7" w:rsidP="00165DED">
      <w:pPr>
        <w:spacing w:line="276" w:lineRule="auto"/>
        <w:jc w:val="both"/>
        <w:rPr>
          <w:rFonts w:ascii="Times New Roman" w:eastAsia="Times New Roman" w:hAnsi="Times New Roman"/>
          <w:b/>
          <w:bCs/>
          <w:i/>
          <w:kern w:val="1"/>
          <w:lang w:eastAsia="ar-SA"/>
        </w:rPr>
      </w:pPr>
      <w:r w:rsidRPr="00165DED">
        <w:rPr>
          <w:rFonts w:ascii="Times New Roman" w:eastAsia="Times New Roman" w:hAnsi="Times New Roman"/>
          <w:kern w:val="1"/>
          <w:lang w:eastAsia="ar-SA"/>
        </w:rPr>
        <w:t>- владение элементами музыкальной грамоты, как средства осознания музыкальной речи.</w:t>
      </w:r>
    </w:p>
    <w:p w:rsidR="009376D7" w:rsidRPr="00165DED" w:rsidRDefault="009376D7" w:rsidP="00165DED">
      <w:pPr>
        <w:pStyle w:val="11"/>
        <w:jc w:val="center"/>
        <w:rPr>
          <w:b/>
          <w:bCs/>
        </w:rPr>
      </w:pPr>
    </w:p>
    <w:p w:rsidR="009376D7" w:rsidRPr="00165DED" w:rsidRDefault="009376D7" w:rsidP="00165DED">
      <w:pPr>
        <w:pStyle w:val="11"/>
        <w:jc w:val="center"/>
      </w:pPr>
    </w:p>
    <w:p w:rsidR="00215C79" w:rsidRPr="00165DED" w:rsidRDefault="009376D7" w:rsidP="00165DED">
      <w:pPr>
        <w:pStyle w:val="10"/>
        <w:keepNext/>
        <w:keepLines/>
      </w:pPr>
      <w:bookmarkStart w:id="15" w:name="bookmark54"/>
      <w:bookmarkStart w:id="16" w:name="bookmark55"/>
      <w:bookmarkStart w:id="17" w:name="bookmark56"/>
      <w:r w:rsidRPr="00165DED">
        <w:t xml:space="preserve">Оценка </w:t>
      </w:r>
      <w:r w:rsidR="008231FF" w:rsidRPr="00165DED">
        <w:t xml:space="preserve">достижений </w:t>
      </w:r>
      <w:bookmarkEnd w:id="15"/>
      <w:bookmarkEnd w:id="16"/>
      <w:bookmarkEnd w:id="17"/>
    </w:p>
    <w:p w:rsidR="00215C79" w:rsidRPr="00165DED" w:rsidRDefault="008231FF" w:rsidP="00165DED">
      <w:pPr>
        <w:pStyle w:val="11"/>
        <w:ind w:firstLine="580"/>
      </w:pPr>
      <w:r w:rsidRPr="00165DED">
        <w:rPr>
          <w:b/>
          <w:bCs/>
        </w:rPr>
        <w:t xml:space="preserve">Отметка «5» - </w:t>
      </w:r>
      <w:r w:rsidRPr="00165DED">
        <w:t>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w:t>
      </w:r>
    </w:p>
    <w:p w:rsidR="00215C79" w:rsidRPr="00165DED" w:rsidRDefault="008231FF" w:rsidP="00165DED">
      <w:pPr>
        <w:pStyle w:val="11"/>
        <w:ind w:firstLine="580"/>
      </w:pPr>
      <w:r w:rsidRPr="00165DED">
        <w:rPr>
          <w:b/>
          <w:bCs/>
        </w:rPr>
        <w:t xml:space="preserve">Отметка </w:t>
      </w:r>
      <w:r w:rsidRPr="00165DED">
        <w:rPr>
          <w:b/>
          <w:bCs/>
          <w:i/>
          <w:iCs/>
        </w:rPr>
        <w:t>«4» -</w:t>
      </w:r>
      <w:r w:rsidRPr="00165DED">
        <w:t xml:space="preserve"> ответ правильный, но неполный: дана характеристика содержания музыкального произведения, средств музыкальной выразительности с наводящими (1-2) </w:t>
      </w:r>
      <w:r w:rsidRPr="00165DED">
        <w:lastRenderedPageBreak/>
        <w:t>вопросами учителя;</w:t>
      </w:r>
    </w:p>
    <w:p w:rsidR="00215C79" w:rsidRPr="00165DED" w:rsidRDefault="008231FF" w:rsidP="00165DED">
      <w:pPr>
        <w:pStyle w:val="11"/>
        <w:tabs>
          <w:tab w:val="left" w:pos="2350"/>
        </w:tabs>
        <w:ind w:firstLine="560"/>
      </w:pPr>
      <w:r w:rsidRPr="00165DED">
        <w:rPr>
          <w:b/>
          <w:bCs/>
        </w:rPr>
        <w:t xml:space="preserve">Отметка </w:t>
      </w:r>
      <w:r w:rsidRPr="00165DED">
        <w:rPr>
          <w:b/>
          <w:bCs/>
          <w:i/>
          <w:iCs/>
        </w:rPr>
        <w:t>«3»</w:t>
      </w:r>
      <w:r w:rsidRPr="00165DED">
        <w:rPr>
          <w:b/>
          <w:bCs/>
          <w:i/>
          <w:iCs/>
        </w:rPr>
        <w:tab/>
        <w:t>-</w:t>
      </w:r>
      <w:r w:rsidRPr="00165DED">
        <w:t xml:space="preserve"> ответ правильный, но неполный, средства музыкальной</w:t>
      </w:r>
    </w:p>
    <w:p w:rsidR="00215C79" w:rsidRPr="00165DED" w:rsidRDefault="008231FF" w:rsidP="00165DED">
      <w:pPr>
        <w:pStyle w:val="11"/>
      </w:pPr>
      <w:r w:rsidRPr="00165DED">
        <w:t>выразительности раскрыты недостаточно, допустимы несколько наводящих вопросов учителя;</w:t>
      </w:r>
    </w:p>
    <w:p w:rsidR="00215C79" w:rsidRPr="00165DED" w:rsidRDefault="008231FF" w:rsidP="00165DED">
      <w:pPr>
        <w:pStyle w:val="11"/>
        <w:ind w:left="560" w:firstLine="20"/>
      </w:pPr>
      <w:r w:rsidRPr="00165DED">
        <w:rPr>
          <w:b/>
          <w:bCs/>
        </w:rPr>
        <w:t xml:space="preserve">Отметка </w:t>
      </w:r>
      <w:r w:rsidRPr="00165DED">
        <w:rPr>
          <w:b/>
          <w:bCs/>
          <w:i/>
          <w:iCs/>
        </w:rPr>
        <w:t>«2» -</w:t>
      </w:r>
      <w:r w:rsidRPr="00165DED">
        <w:t xml:space="preserve"> ответ обнаруживает незнание и непонимание учебного материала; </w:t>
      </w:r>
    </w:p>
    <w:p w:rsidR="00271942" w:rsidRPr="00165DED" w:rsidRDefault="00271942" w:rsidP="00165DED">
      <w:pPr>
        <w:pStyle w:val="11"/>
        <w:ind w:left="560" w:firstLine="20"/>
      </w:pPr>
    </w:p>
    <w:p w:rsidR="00271942" w:rsidRPr="00165DED" w:rsidRDefault="00271942" w:rsidP="00165DED">
      <w:pPr>
        <w:pStyle w:val="11"/>
        <w:ind w:left="560" w:firstLine="20"/>
      </w:pPr>
    </w:p>
    <w:p w:rsidR="00271942" w:rsidRPr="00165DED" w:rsidRDefault="00271942" w:rsidP="00165DED">
      <w:pPr>
        <w:pStyle w:val="11"/>
        <w:ind w:left="560" w:firstLine="20"/>
      </w:pPr>
    </w:p>
    <w:p w:rsidR="00215C79" w:rsidRDefault="008231FF">
      <w:pPr>
        <w:pStyle w:val="10"/>
        <w:keepNext/>
        <w:keepLines/>
        <w:numPr>
          <w:ilvl w:val="0"/>
          <w:numId w:val="1"/>
        </w:numPr>
        <w:tabs>
          <w:tab w:val="left" w:pos="360"/>
        </w:tabs>
        <w:spacing w:line="240" w:lineRule="auto"/>
      </w:pPr>
      <w:bookmarkStart w:id="18" w:name="bookmark65"/>
      <w:bookmarkStart w:id="19" w:name="bookmark63"/>
      <w:bookmarkStart w:id="20" w:name="bookmark64"/>
      <w:bookmarkStart w:id="21" w:name="bookmark66"/>
      <w:bookmarkEnd w:id="18"/>
      <w:r>
        <w:t>Содержание учебного предмета «Музыка»</w:t>
      </w:r>
      <w:bookmarkEnd w:id="19"/>
      <w:bookmarkEnd w:id="20"/>
      <w:bookmarkEnd w:id="21"/>
    </w:p>
    <w:p w:rsidR="009376D7" w:rsidRDefault="009376D7" w:rsidP="009376D7">
      <w:pPr>
        <w:pStyle w:val="10"/>
        <w:keepNext/>
        <w:keepLines/>
        <w:tabs>
          <w:tab w:val="left" w:pos="360"/>
        </w:tabs>
        <w:spacing w:line="240" w:lineRule="auto"/>
      </w:pPr>
    </w:p>
    <w:p w:rsidR="009376D7" w:rsidRDefault="009376D7" w:rsidP="00271942">
      <w:pPr>
        <w:pStyle w:val="10"/>
        <w:keepNext/>
        <w:keepLines/>
        <w:tabs>
          <w:tab w:val="left" w:pos="360"/>
        </w:tabs>
      </w:pPr>
    </w:p>
    <w:p w:rsidR="009376D7" w:rsidRPr="009A5578" w:rsidRDefault="009376D7" w:rsidP="00271942">
      <w:pPr>
        <w:spacing w:line="276" w:lineRule="auto"/>
        <w:ind w:firstLine="284"/>
        <w:jc w:val="both"/>
        <w:rPr>
          <w:rFonts w:ascii="Times New Roman" w:eastAsia="Times New Roman" w:hAnsi="Times New Roman"/>
          <w:bCs/>
          <w:sz w:val="28"/>
          <w:szCs w:val="28"/>
        </w:rPr>
      </w:pPr>
      <w:r w:rsidRPr="002E0E59">
        <w:rPr>
          <w:rFonts w:ascii="Times New Roman" w:eastAsia="Arial Unicode MS" w:hAnsi="Times New Roman"/>
          <w:kern w:val="1"/>
          <w:sz w:val="28"/>
          <w:szCs w:val="28"/>
          <w:lang w:eastAsia="ar-SA"/>
        </w:rPr>
        <w:t>Со</w:t>
      </w:r>
      <w:r w:rsidRPr="002E0E59">
        <w:rPr>
          <w:rFonts w:ascii="Times New Roman" w:eastAsia="Arial Unicode MS" w:hAnsi="Times New Roman"/>
          <w:kern w:val="1"/>
          <w:sz w:val="28"/>
          <w:szCs w:val="28"/>
          <w:lang w:eastAsia="ar-SA"/>
        </w:rPr>
        <w:softHyphen/>
        <w:t>де</w:t>
      </w:r>
      <w:r w:rsidRPr="002E0E59">
        <w:rPr>
          <w:rFonts w:ascii="Times New Roman" w:eastAsia="Arial Unicode MS" w:hAnsi="Times New Roman"/>
          <w:kern w:val="1"/>
          <w:sz w:val="28"/>
          <w:szCs w:val="28"/>
          <w:lang w:eastAsia="ar-SA"/>
        </w:rPr>
        <w:softHyphen/>
        <w:t>ржание про</w:t>
      </w:r>
      <w:r w:rsidRPr="002E0E59">
        <w:rPr>
          <w:rFonts w:ascii="Times New Roman" w:eastAsia="Arial Unicode MS" w:hAnsi="Times New Roman"/>
          <w:kern w:val="1"/>
          <w:sz w:val="28"/>
          <w:szCs w:val="28"/>
          <w:lang w:eastAsia="ar-SA"/>
        </w:rPr>
        <w:softHyphen/>
        <w:t>граммного материала уро</w:t>
      </w:r>
      <w:r w:rsidRPr="002E0E59">
        <w:rPr>
          <w:rFonts w:ascii="Times New Roman" w:eastAsia="Arial Unicode MS" w:hAnsi="Times New Roman"/>
          <w:kern w:val="1"/>
          <w:sz w:val="28"/>
          <w:szCs w:val="28"/>
          <w:lang w:eastAsia="ar-SA"/>
        </w:rPr>
        <w:softHyphen/>
        <w:t>ков состоит из элементарного теоретического ма</w:t>
      </w:r>
      <w:r w:rsidRPr="002E0E59">
        <w:rPr>
          <w:rFonts w:ascii="Times New Roman" w:eastAsia="Arial Unicode MS" w:hAnsi="Times New Roman"/>
          <w:kern w:val="1"/>
          <w:sz w:val="28"/>
          <w:szCs w:val="28"/>
          <w:lang w:eastAsia="ar-SA"/>
        </w:rPr>
        <w:softHyphen/>
        <w:t>териала, доступных видов му</w:t>
      </w:r>
      <w:r w:rsidRPr="002E0E59">
        <w:rPr>
          <w:rFonts w:ascii="Times New Roman" w:eastAsia="Arial Unicode MS" w:hAnsi="Times New Roman"/>
          <w:kern w:val="1"/>
          <w:sz w:val="28"/>
          <w:szCs w:val="28"/>
          <w:lang w:eastAsia="ar-SA"/>
        </w:rPr>
        <w:softHyphen/>
        <w:t>зы</w:t>
      </w:r>
      <w:r w:rsidRPr="002E0E59">
        <w:rPr>
          <w:rFonts w:ascii="Times New Roman" w:eastAsia="Arial Unicode MS" w:hAnsi="Times New Roman"/>
          <w:kern w:val="1"/>
          <w:sz w:val="28"/>
          <w:szCs w:val="28"/>
          <w:lang w:eastAsia="ar-SA"/>
        </w:rPr>
        <w:softHyphen/>
        <w:t>каль</w:t>
      </w:r>
      <w:r w:rsidRPr="002E0E59">
        <w:rPr>
          <w:rFonts w:ascii="Times New Roman" w:eastAsia="Arial Unicode MS" w:hAnsi="Times New Roman"/>
          <w:kern w:val="1"/>
          <w:sz w:val="28"/>
          <w:szCs w:val="28"/>
          <w:lang w:eastAsia="ar-SA"/>
        </w:rPr>
        <w:softHyphen/>
        <w:t>ной деятельности, музыкальных произведений для слу</w:t>
      </w:r>
      <w:r w:rsidRPr="002E0E59">
        <w:rPr>
          <w:rFonts w:ascii="Times New Roman" w:eastAsia="Arial Unicode MS" w:hAnsi="Times New Roman"/>
          <w:kern w:val="1"/>
          <w:sz w:val="28"/>
          <w:szCs w:val="28"/>
          <w:lang w:eastAsia="ar-SA"/>
        </w:rPr>
        <w:softHyphen/>
        <w:t>ша</w:t>
      </w:r>
      <w:r w:rsidRPr="002E0E59">
        <w:rPr>
          <w:rFonts w:ascii="Times New Roman" w:eastAsia="Arial Unicode MS" w:hAnsi="Times New Roman"/>
          <w:kern w:val="1"/>
          <w:sz w:val="28"/>
          <w:szCs w:val="28"/>
          <w:lang w:eastAsia="ar-SA"/>
        </w:rPr>
        <w:softHyphen/>
        <w:t>ния и исп</w:t>
      </w:r>
      <w:r>
        <w:rPr>
          <w:rFonts w:ascii="Times New Roman" w:eastAsia="Arial Unicode MS" w:hAnsi="Times New Roman"/>
          <w:kern w:val="1"/>
          <w:sz w:val="28"/>
          <w:szCs w:val="28"/>
          <w:lang w:eastAsia="ar-SA"/>
        </w:rPr>
        <w:t>олнения, во</w:t>
      </w:r>
      <w:r>
        <w:rPr>
          <w:rFonts w:ascii="Times New Roman" w:eastAsia="Arial Unicode MS" w:hAnsi="Times New Roman"/>
          <w:kern w:val="1"/>
          <w:sz w:val="28"/>
          <w:szCs w:val="28"/>
          <w:lang w:eastAsia="ar-SA"/>
        </w:rPr>
        <w:softHyphen/>
        <w:t>каль</w:t>
      </w:r>
      <w:r>
        <w:rPr>
          <w:rFonts w:ascii="Times New Roman" w:eastAsia="Arial Unicode MS" w:hAnsi="Times New Roman"/>
          <w:kern w:val="1"/>
          <w:sz w:val="28"/>
          <w:szCs w:val="28"/>
          <w:lang w:eastAsia="ar-SA"/>
        </w:rPr>
        <w:softHyphen/>
        <w:t>ных упражнений</w:t>
      </w:r>
      <w:r w:rsidRPr="009A5578">
        <w:rPr>
          <w:rFonts w:ascii="Times New Roman" w:eastAsia="Times New Roman" w:hAnsi="Times New Roman"/>
          <w:bCs/>
          <w:sz w:val="28"/>
          <w:szCs w:val="28"/>
        </w:rPr>
        <w:t>.</w:t>
      </w:r>
    </w:p>
    <w:p w:rsidR="009376D7" w:rsidRPr="004D1E28" w:rsidRDefault="009376D7" w:rsidP="00271942">
      <w:pPr>
        <w:spacing w:line="276" w:lineRule="auto"/>
        <w:ind w:firstLine="284"/>
        <w:jc w:val="both"/>
        <w:rPr>
          <w:rFonts w:ascii="Times New Roman" w:eastAsia="Times New Roman" w:hAnsi="Times New Roman"/>
          <w:bCs/>
          <w:sz w:val="28"/>
          <w:szCs w:val="28"/>
        </w:rPr>
      </w:pPr>
      <w:r w:rsidRPr="009A5578">
        <w:rPr>
          <w:rFonts w:ascii="Times New Roman" w:eastAsia="Times New Roman" w:hAnsi="Times New Roman"/>
          <w:bCs/>
          <w:sz w:val="28"/>
          <w:szCs w:val="28"/>
        </w:rPr>
        <w:t xml:space="preserve">В программу включены следующие разделы: </w:t>
      </w:r>
    </w:p>
    <w:p w:rsidR="009376D7" w:rsidRPr="002E0E59" w:rsidRDefault="009376D7" w:rsidP="00271942">
      <w:pPr>
        <w:suppressAutoHyphens/>
        <w:spacing w:line="276" w:lineRule="auto"/>
        <w:ind w:firstLine="709"/>
        <w:jc w:val="both"/>
        <w:rPr>
          <w:rFonts w:ascii="Times New Roman" w:eastAsia="Arial Unicode MS" w:hAnsi="Times New Roman"/>
          <w:b/>
          <w:i/>
          <w:color w:val="00000A"/>
          <w:kern w:val="1"/>
          <w:sz w:val="28"/>
          <w:szCs w:val="28"/>
          <w:lang w:eastAsia="ar-SA"/>
        </w:rPr>
      </w:pPr>
      <w:r w:rsidRPr="002E0E59">
        <w:rPr>
          <w:rFonts w:ascii="Times New Roman" w:eastAsia="Arial Unicode MS" w:hAnsi="Times New Roman"/>
          <w:b/>
          <w:color w:val="00000A"/>
          <w:kern w:val="1"/>
          <w:sz w:val="28"/>
          <w:szCs w:val="28"/>
          <w:lang w:eastAsia="ar-SA"/>
        </w:rPr>
        <w:t>Восприятие музыки</w:t>
      </w:r>
    </w:p>
    <w:p w:rsidR="009376D7" w:rsidRPr="002E0E59" w:rsidRDefault="009376D7" w:rsidP="00271942">
      <w:pPr>
        <w:suppressAutoHyphens/>
        <w:spacing w:line="276" w:lineRule="auto"/>
        <w:ind w:firstLine="709"/>
        <w:jc w:val="both"/>
        <w:rPr>
          <w:rFonts w:ascii="Times New Roman" w:eastAsia="Arial Unicode MS" w:hAnsi="Times New Roman"/>
          <w:b/>
          <w:i/>
          <w:color w:val="00000A"/>
          <w:kern w:val="1"/>
          <w:sz w:val="28"/>
          <w:szCs w:val="28"/>
          <w:lang w:eastAsia="ar-SA"/>
        </w:rPr>
      </w:pPr>
      <w:r w:rsidRPr="002E0E59">
        <w:rPr>
          <w:rFonts w:ascii="Times New Roman" w:eastAsia="Arial Unicode MS" w:hAnsi="Times New Roman"/>
          <w:b/>
          <w:i/>
          <w:color w:val="00000A"/>
          <w:kern w:val="1"/>
          <w:sz w:val="28"/>
          <w:szCs w:val="28"/>
          <w:lang w:eastAsia="ar-SA"/>
        </w:rPr>
        <w:t>Репертуар для слушания</w:t>
      </w:r>
      <w:r w:rsidRPr="002E0E59">
        <w:rPr>
          <w:rFonts w:ascii="Times New Roman" w:eastAsia="Arial Unicode MS" w:hAnsi="Times New Roman"/>
          <w:color w:val="00000A"/>
          <w:kern w:val="1"/>
          <w:sz w:val="28"/>
          <w:szCs w:val="28"/>
          <w:lang w:eastAsia="ar-SA"/>
        </w:rPr>
        <w:t xml:space="preserve">: </w:t>
      </w:r>
      <w:r w:rsidRPr="002E0E59">
        <w:rPr>
          <w:rFonts w:ascii="Times New Roman" w:eastAsia="Arial Unicode MS" w:hAnsi="Times New Roman"/>
          <w:kern w:val="1"/>
          <w:sz w:val="28"/>
          <w:szCs w:val="28"/>
          <w:lang w:eastAsia="ar-SA"/>
        </w:rPr>
        <w:t>произведения отечественной музыкальной культуры; музыка народная и композиторская; детская, классическая, современная.</w:t>
      </w:r>
    </w:p>
    <w:p w:rsidR="009376D7" w:rsidRPr="002E0E59" w:rsidRDefault="009376D7" w:rsidP="00271942">
      <w:pPr>
        <w:suppressAutoHyphens/>
        <w:spacing w:line="276" w:lineRule="auto"/>
        <w:jc w:val="both"/>
        <w:rPr>
          <w:rFonts w:ascii="Times New Roman" w:eastAsia="Arial Unicode MS" w:hAnsi="Times New Roman"/>
          <w:b/>
          <w:i/>
          <w:color w:val="00000A"/>
          <w:kern w:val="1"/>
          <w:sz w:val="28"/>
          <w:szCs w:val="28"/>
          <w:lang w:eastAsia="ar-SA"/>
        </w:rPr>
      </w:pPr>
      <w:r w:rsidRPr="002E0E59">
        <w:rPr>
          <w:rFonts w:ascii="Times New Roman" w:eastAsia="Arial Unicode MS" w:hAnsi="Times New Roman"/>
          <w:b/>
          <w:i/>
          <w:color w:val="00000A"/>
          <w:kern w:val="1"/>
          <w:sz w:val="28"/>
          <w:szCs w:val="28"/>
          <w:lang w:eastAsia="ar-SA"/>
        </w:rPr>
        <w:t>Примерная тематика произведений</w:t>
      </w:r>
      <w:r w:rsidRPr="002E0E59">
        <w:rPr>
          <w:rFonts w:ascii="Times New Roman" w:eastAsia="Arial Unicode MS" w:hAnsi="Times New Roman"/>
          <w:color w:val="00000A"/>
          <w:kern w:val="1"/>
          <w:sz w:val="28"/>
          <w:szCs w:val="28"/>
          <w:lang w:eastAsia="ar-SA"/>
        </w:rPr>
        <w:t xml:space="preserve">: о природе, труде, профессиях, общественных явлениях, детстве, школьной жизни и т.д. </w:t>
      </w:r>
    </w:p>
    <w:p w:rsidR="009376D7" w:rsidRPr="002E0E59" w:rsidRDefault="009376D7" w:rsidP="00271942">
      <w:pPr>
        <w:suppressAutoHyphens/>
        <w:spacing w:line="276" w:lineRule="auto"/>
        <w:jc w:val="both"/>
        <w:rPr>
          <w:rFonts w:ascii="Times New Roman" w:eastAsia="Arial Unicode MS" w:hAnsi="Times New Roman"/>
          <w:b/>
          <w:i/>
          <w:color w:val="00000A"/>
          <w:kern w:val="1"/>
          <w:sz w:val="28"/>
          <w:szCs w:val="28"/>
          <w:lang w:eastAsia="ar-SA"/>
        </w:rPr>
      </w:pPr>
      <w:r w:rsidRPr="002E0E59">
        <w:rPr>
          <w:rFonts w:ascii="Times New Roman" w:eastAsia="Arial Unicode MS" w:hAnsi="Times New Roman"/>
          <w:b/>
          <w:i/>
          <w:color w:val="00000A"/>
          <w:kern w:val="1"/>
          <w:sz w:val="28"/>
          <w:szCs w:val="28"/>
          <w:lang w:eastAsia="ar-SA"/>
        </w:rPr>
        <w:t>Жанровое разнообразие</w:t>
      </w:r>
      <w:r w:rsidRPr="002E0E59">
        <w:rPr>
          <w:rFonts w:ascii="Times New Roman" w:eastAsia="Arial Unicode MS" w:hAnsi="Times New Roman"/>
          <w:color w:val="00000A"/>
          <w:kern w:val="1"/>
          <w:sz w:val="28"/>
          <w:szCs w:val="28"/>
          <w:lang w:eastAsia="ar-SA"/>
        </w:rPr>
        <w:t>: праздничная, маршевая, колыбельная песни и пр.</w:t>
      </w:r>
    </w:p>
    <w:p w:rsidR="009376D7" w:rsidRPr="002E0E59" w:rsidRDefault="009376D7" w:rsidP="00271942">
      <w:pPr>
        <w:suppressAutoHyphens/>
        <w:spacing w:line="276" w:lineRule="auto"/>
        <w:ind w:firstLine="709"/>
        <w:jc w:val="both"/>
        <w:rPr>
          <w:rFonts w:ascii="Times New Roman" w:eastAsia="Arial Unicode MS" w:hAnsi="Times New Roman"/>
          <w:b/>
          <w:i/>
          <w:color w:val="00000A"/>
          <w:kern w:val="1"/>
          <w:sz w:val="28"/>
          <w:szCs w:val="28"/>
          <w:lang w:eastAsia="ar-SA"/>
        </w:rPr>
      </w:pPr>
      <w:r>
        <w:rPr>
          <w:rFonts w:ascii="Times New Roman" w:eastAsia="Arial Unicode MS" w:hAnsi="Times New Roman"/>
          <w:b/>
          <w:color w:val="00000A"/>
          <w:kern w:val="1"/>
          <w:sz w:val="28"/>
          <w:szCs w:val="28"/>
          <w:lang w:eastAsia="ar-SA"/>
        </w:rPr>
        <w:t>Хоровое пение</w:t>
      </w:r>
    </w:p>
    <w:p w:rsidR="009376D7" w:rsidRDefault="009376D7" w:rsidP="00271942">
      <w:pPr>
        <w:suppressAutoHyphens/>
        <w:spacing w:line="276" w:lineRule="auto"/>
        <w:jc w:val="both"/>
        <w:rPr>
          <w:rFonts w:ascii="Times New Roman" w:eastAsia="Arial Unicode MS" w:hAnsi="Times New Roman"/>
          <w:kern w:val="1"/>
          <w:sz w:val="28"/>
          <w:szCs w:val="28"/>
          <w:lang w:eastAsia="ar-SA"/>
        </w:rPr>
      </w:pPr>
      <w:r w:rsidRPr="002E0E59">
        <w:rPr>
          <w:rFonts w:ascii="Times New Roman" w:eastAsia="Arial Unicode MS" w:hAnsi="Times New Roman"/>
          <w:b/>
          <w:i/>
          <w:color w:val="00000A"/>
          <w:kern w:val="1"/>
          <w:sz w:val="28"/>
          <w:szCs w:val="28"/>
          <w:lang w:eastAsia="ar-SA"/>
        </w:rPr>
        <w:t>Песенный репертуар</w:t>
      </w:r>
      <w:r w:rsidRPr="002E0E59">
        <w:rPr>
          <w:rFonts w:ascii="Times New Roman" w:eastAsia="Arial Unicode MS" w:hAnsi="Times New Roman"/>
          <w:color w:val="00000A"/>
          <w:kern w:val="1"/>
          <w:sz w:val="28"/>
          <w:szCs w:val="28"/>
          <w:lang w:eastAsia="ar-SA"/>
        </w:rPr>
        <w:t xml:space="preserve">: </w:t>
      </w:r>
      <w:r w:rsidRPr="002E0E59">
        <w:rPr>
          <w:rFonts w:ascii="Times New Roman" w:eastAsia="Arial Unicode MS" w:hAnsi="Times New Roman"/>
          <w:kern w:val="1"/>
          <w:sz w:val="28"/>
          <w:szCs w:val="28"/>
          <w:lang w:eastAsia="ar-SA"/>
        </w:rPr>
        <w:t>произведения отечественной музыкальной культуры; му</w:t>
      </w:r>
      <w:r w:rsidRPr="002E0E59">
        <w:rPr>
          <w:rFonts w:ascii="Times New Roman" w:eastAsia="Arial Unicode MS" w:hAnsi="Times New Roman"/>
          <w:kern w:val="1"/>
          <w:sz w:val="28"/>
          <w:szCs w:val="28"/>
          <w:lang w:eastAsia="ar-SA"/>
        </w:rPr>
        <w:softHyphen/>
        <w:t>зы</w:t>
      </w:r>
      <w:r w:rsidRPr="002E0E59">
        <w:rPr>
          <w:rFonts w:ascii="Times New Roman" w:eastAsia="Arial Unicode MS" w:hAnsi="Times New Roman"/>
          <w:kern w:val="1"/>
          <w:sz w:val="28"/>
          <w:szCs w:val="28"/>
          <w:lang w:eastAsia="ar-SA"/>
        </w:rPr>
        <w:softHyphen/>
        <w:t xml:space="preserve">ка народная и композиторская; детская, классическая, современная. </w:t>
      </w:r>
    </w:p>
    <w:p w:rsidR="009376D7" w:rsidRPr="002E0E59" w:rsidRDefault="009376D7" w:rsidP="00271942">
      <w:pPr>
        <w:suppressAutoHyphens/>
        <w:spacing w:line="276" w:lineRule="auto"/>
        <w:jc w:val="both"/>
        <w:rPr>
          <w:rFonts w:ascii="Times New Roman" w:eastAsia="Arial Unicode MS" w:hAnsi="Times New Roman"/>
          <w:b/>
          <w:i/>
          <w:color w:val="00000A"/>
          <w:kern w:val="1"/>
          <w:sz w:val="28"/>
          <w:szCs w:val="28"/>
          <w:lang w:eastAsia="ar-SA"/>
        </w:rPr>
      </w:pPr>
      <w:r w:rsidRPr="002E0E59">
        <w:rPr>
          <w:rFonts w:ascii="Times New Roman" w:eastAsia="Arial Unicode MS" w:hAnsi="Times New Roman"/>
          <w:b/>
          <w:i/>
          <w:color w:val="00000A"/>
          <w:kern w:val="1"/>
          <w:sz w:val="28"/>
          <w:szCs w:val="28"/>
          <w:lang w:eastAsia="ar-SA"/>
        </w:rPr>
        <w:t>Примерная тематика произведений</w:t>
      </w:r>
      <w:r w:rsidRPr="002E0E59">
        <w:rPr>
          <w:rFonts w:ascii="Times New Roman" w:eastAsia="Arial Unicode MS" w:hAnsi="Times New Roman"/>
          <w:color w:val="00000A"/>
          <w:kern w:val="1"/>
          <w:sz w:val="28"/>
          <w:szCs w:val="28"/>
          <w:lang w:eastAsia="ar-SA"/>
        </w:rPr>
        <w:t xml:space="preserve">: о природе, труде, профессиях, общественных явлениях, детстве, школьной жизни и т.д. </w:t>
      </w:r>
    </w:p>
    <w:p w:rsidR="009376D7" w:rsidRPr="002E0E59" w:rsidRDefault="009376D7" w:rsidP="00271942">
      <w:pPr>
        <w:suppressAutoHyphens/>
        <w:spacing w:line="276" w:lineRule="auto"/>
        <w:jc w:val="both"/>
        <w:rPr>
          <w:rFonts w:ascii="Times New Roman" w:eastAsia="Arial Unicode MS" w:hAnsi="Times New Roman"/>
          <w:b/>
          <w:i/>
          <w:color w:val="00000A"/>
          <w:kern w:val="1"/>
          <w:sz w:val="28"/>
          <w:szCs w:val="28"/>
          <w:lang w:eastAsia="ar-SA"/>
        </w:rPr>
      </w:pPr>
      <w:r w:rsidRPr="002E0E59">
        <w:rPr>
          <w:rFonts w:ascii="Times New Roman" w:eastAsia="Arial Unicode MS" w:hAnsi="Times New Roman"/>
          <w:b/>
          <w:i/>
          <w:color w:val="00000A"/>
          <w:kern w:val="1"/>
          <w:sz w:val="28"/>
          <w:szCs w:val="28"/>
          <w:lang w:eastAsia="ar-SA"/>
        </w:rPr>
        <w:t>Жанровое разнообразие</w:t>
      </w:r>
      <w:r w:rsidRPr="002E0E59">
        <w:rPr>
          <w:rFonts w:ascii="Times New Roman" w:eastAsia="Arial Unicode MS" w:hAnsi="Times New Roman"/>
          <w:color w:val="00000A"/>
          <w:kern w:val="1"/>
          <w:sz w:val="28"/>
          <w:szCs w:val="28"/>
          <w:lang w:eastAsia="ar-SA"/>
        </w:rPr>
        <w:t>: игровые песни, песни-прибаутки, трудовые песни, колыбельные песни и пр.</w:t>
      </w:r>
    </w:p>
    <w:p w:rsidR="009376D7" w:rsidRPr="002E0E59" w:rsidRDefault="009376D7" w:rsidP="00271942">
      <w:pPr>
        <w:suppressAutoHyphens/>
        <w:spacing w:line="276" w:lineRule="auto"/>
        <w:ind w:firstLine="709"/>
        <w:rPr>
          <w:rFonts w:ascii="Times New Roman" w:eastAsia="Arial Unicode MS" w:hAnsi="Times New Roman"/>
          <w:b/>
          <w:i/>
          <w:color w:val="00000A"/>
          <w:kern w:val="1"/>
          <w:sz w:val="28"/>
          <w:szCs w:val="28"/>
          <w:lang w:eastAsia="ar-SA"/>
        </w:rPr>
      </w:pPr>
      <w:r w:rsidRPr="002E0E59">
        <w:rPr>
          <w:rFonts w:ascii="Times New Roman" w:eastAsia="Arial Unicode MS" w:hAnsi="Times New Roman"/>
          <w:b/>
          <w:color w:val="00000A"/>
          <w:kern w:val="1"/>
          <w:sz w:val="28"/>
          <w:szCs w:val="28"/>
          <w:lang w:eastAsia="ar-SA"/>
        </w:rPr>
        <w:t>Элементы музыкальной грамоты</w:t>
      </w:r>
    </w:p>
    <w:p w:rsidR="009376D7" w:rsidRPr="002E0E59" w:rsidRDefault="009376D7" w:rsidP="00271942">
      <w:pPr>
        <w:suppressAutoHyphens/>
        <w:spacing w:line="276" w:lineRule="auto"/>
        <w:ind w:firstLine="709"/>
        <w:jc w:val="both"/>
        <w:rPr>
          <w:rFonts w:ascii="Times New Roman" w:eastAsia="Arial Unicode MS" w:hAnsi="Times New Roman"/>
          <w:color w:val="00000A"/>
          <w:kern w:val="1"/>
          <w:sz w:val="28"/>
          <w:szCs w:val="28"/>
          <w:lang w:eastAsia="ar-SA"/>
        </w:rPr>
      </w:pPr>
      <w:r w:rsidRPr="002E0E59">
        <w:rPr>
          <w:rFonts w:ascii="Times New Roman" w:eastAsia="Arial Unicode MS" w:hAnsi="Times New Roman"/>
          <w:b/>
          <w:i/>
          <w:color w:val="00000A"/>
          <w:kern w:val="1"/>
          <w:sz w:val="28"/>
          <w:szCs w:val="28"/>
          <w:lang w:eastAsia="ar-SA"/>
        </w:rPr>
        <w:t>Содержание</w:t>
      </w:r>
      <w:r w:rsidRPr="002E0E59">
        <w:rPr>
          <w:rFonts w:ascii="Times New Roman" w:eastAsia="Arial Unicode MS" w:hAnsi="Times New Roman"/>
          <w:color w:val="00000A"/>
          <w:kern w:val="1"/>
          <w:sz w:val="28"/>
          <w:szCs w:val="28"/>
          <w:lang w:eastAsia="ar-SA"/>
        </w:rPr>
        <w:t xml:space="preserve">: </w:t>
      </w:r>
    </w:p>
    <w:p w:rsidR="009376D7" w:rsidRPr="002E0E59" w:rsidRDefault="009376D7" w:rsidP="00271942">
      <w:pPr>
        <w:suppressAutoHyphens/>
        <w:spacing w:line="276" w:lineRule="auto"/>
        <w:jc w:val="both"/>
        <w:rPr>
          <w:rFonts w:ascii="Times New Roman" w:eastAsia="Arial Unicode MS" w:hAnsi="Times New Roman"/>
          <w:color w:val="00000A"/>
          <w:kern w:val="1"/>
          <w:sz w:val="28"/>
          <w:szCs w:val="28"/>
          <w:lang w:eastAsia="ar-SA"/>
        </w:rPr>
      </w:pPr>
      <w:r>
        <w:rPr>
          <w:rFonts w:ascii="Times New Roman" w:eastAsia="Arial Unicode MS" w:hAnsi="Times New Roman"/>
          <w:color w:val="00000A"/>
          <w:kern w:val="1"/>
          <w:sz w:val="28"/>
          <w:szCs w:val="28"/>
          <w:lang w:eastAsia="ar-SA"/>
        </w:rPr>
        <w:t xml:space="preserve"> - </w:t>
      </w:r>
      <w:r w:rsidRPr="002E0E59">
        <w:rPr>
          <w:rFonts w:ascii="Times New Roman" w:eastAsia="Arial Unicode MS" w:hAnsi="Times New Roman"/>
          <w:color w:val="00000A"/>
          <w:kern w:val="1"/>
          <w:sz w:val="28"/>
          <w:szCs w:val="28"/>
          <w:lang w:eastAsia="ar-SA"/>
        </w:rPr>
        <w:t>ознакомление с высотой звука (высокие, средние, низкие);</w:t>
      </w:r>
    </w:p>
    <w:p w:rsidR="009376D7" w:rsidRPr="002E0E59" w:rsidRDefault="009376D7" w:rsidP="00271942">
      <w:pPr>
        <w:suppressAutoHyphens/>
        <w:spacing w:line="276" w:lineRule="auto"/>
        <w:jc w:val="both"/>
        <w:rPr>
          <w:rFonts w:ascii="Times New Roman" w:eastAsia="Arial Unicode MS" w:hAnsi="Times New Roman"/>
          <w:color w:val="00000A"/>
          <w:kern w:val="1"/>
          <w:sz w:val="28"/>
          <w:szCs w:val="28"/>
          <w:lang w:eastAsia="ar-SA"/>
        </w:rPr>
      </w:pPr>
      <w:r>
        <w:rPr>
          <w:rFonts w:ascii="Times New Roman" w:eastAsia="Arial Unicode MS" w:hAnsi="Times New Roman"/>
          <w:color w:val="00000A"/>
          <w:kern w:val="1"/>
          <w:sz w:val="28"/>
          <w:szCs w:val="28"/>
          <w:lang w:eastAsia="ar-SA"/>
        </w:rPr>
        <w:t xml:space="preserve"> - </w:t>
      </w:r>
      <w:r w:rsidRPr="002E0E59">
        <w:rPr>
          <w:rFonts w:ascii="Times New Roman" w:eastAsia="Arial Unicode MS" w:hAnsi="Times New Roman"/>
          <w:color w:val="00000A"/>
          <w:kern w:val="1"/>
          <w:sz w:val="28"/>
          <w:szCs w:val="28"/>
          <w:lang w:eastAsia="ar-SA"/>
        </w:rPr>
        <w:t xml:space="preserve">ознакомление с динамическими особенностями музыки (громкая ―  </w:t>
      </w:r>
      <w:r w:rsidRPr="002E0E59">
        <w:rPr>
          <w:rFonts w:ascii="Times New Roman" w:eastAsia="Arial Unicode MS" w:hAnsi="Times New Roman"/>
          <w:color w:val="333333"/>
          <w:kern w:val="1"/>
          <w:sz w:val="28"/>
          <w:szCs w:val="28"/>
          <w:shd w:val="clear" w:color="auto" w:fill="FFFCF3"/>
          <w:lang w:val="en-US" w:eastAsia="ar-SA"/>
        </w:rPr>
        <w:t>forte</w:t>
      </w:r>
      <w:r w:rsidRPr="002E0E59">
        <w:rPr>
          <w:rFonts w:ascii="Times New Roman" w:eastAsia="Arial Unicode MS" w:hAnsi="Times New Roman"/>
          <w:color w:val="00000A"/>
          <w:kern w:val="1"/>
          <w:sz w:val="28"/>
          <w:szCs w:val="28"/>
          <w:lang w:eastAsia="ar-SA"/>
        </w:rPr>
        <w:t xml:space="preserve">, тихая ―  </w:t>
      </w:r>
      <w:r w:rsidRPr="002E0E59">
        <w:rPr>
          <w:rFonts w:ascii="Times New Roman" w:eastAsia="Arial Unicode MS" w:hAnsi="Times New Roman"/>
          <w:color w:val="333333"/>
          <w:kern w:val="1"/>
          <w:sz w:val="28"/>
          <w:szCs w:val="28"/>
          <w:shd w:val="clear" w:color="auto" w:fill="FFFCF3"/>
          <w:lang w:val="en-US" w:eastAsia="ar-SA"/>
        </w:rPr>
        <w:t>piano</w:t>
      </w:r>
      <w:r w:rsidRPr="002E0E59">
        <w:rPr>
          <w:rFonts w:ascii="Times New Roman" w:eastAsia="Arial Unicode MS" w:hAnsi="Times New Roman"/>
          <w:color w:val="00000A"/>
          <w:kern w:val="1"/>
          <w:sz w:val="28"/>
          <w:szCs w:val="28"/>
          <w:lang w:eastAsia="ar-SA"/>
        </w:rPr>
        <w:t>);</w:t>
      </w:r>
    </w:p>
    <w:p w:rsidR="009376D7" w:rsidRPr="002E0E59" w:rsidRDefault="009376D7" w:rsidP="00271942">
      <w:pPr>
        <w:suppressAutoHyphens/>
        <w:spacing w:line="276" w:lineRule="auto"/>
        <w:jc w:val="both"/>
        <w:rPr>
          <w:rFonts w:ascii="Times New Roman" w:eastAsia="Arial Unicode MS" w:hAnsi="Times New Roman"/>
          <w:color w:val="00000A"/>
          <w:kern w:val="1"/>
          <w:sz w:val="28"/>
          <w:szCs w:val="28"/>
          <w:lang w:eastAsia="ar-SA"/>
        </w:rPr>
      </w:pPr>
      <w:r>
        <w:rPr>
          <w:rFonts w:ascii="Times New Roman" w:eastAsia="Arial Unicode MS" w:hAnsi="Times New Roman"/>
          <w:color w:val="00000A"/>
          <w:kern w:val="1"/>
          <w:sz w:val="28"/>
          <w:szCs w:val="28"/>
          <w:lang w:eastAsia="ar-SA"/>
        </w:rPr>
        <w:t xml:space="preserve">- </w:t>
      </w:r>
      <w:r w:rsidRPr="002E0E59">
        <w:rPr>
          <w:rFonts w:ascii="Times New Roman" w:eastAsia="Arial Unicode MS" w:hAnsi="Times New Roman"/>
          <w:color w:val="00000A"/>
          <w:kern w:val="1"/>
          <w:sz w:val="28"/>
          <w:szCs w:val="28"/>
          <w:lang w:eastAsia="ar-SA"/>
        </w:rPr>
        <w:t>развитие умения различать звук по длительности (долгие, короткие):</w:t>
      </w:r>
    </w:p>
    <w:p w:rsidR="009376D7" w:rsidRPr="002E0E59" w:rsidRDefault="009376D7" w:rsidP="00271942">
      <w:pPr>
        <w:suppressAutoHyphens/>
        <w:spacing w:line="276" w:lineRule="auto"/>
        <w:jc w:val="both"/>
        <w:rPr>
          <w:rFonts w:ascii="Times New Roman" w:eastAsia="Arial Unicode MS" w:hAnsi="Times New Roman"/>
          <w:b/>
          <w:color w:val="00000A"/>
          <w:kern w:val="1"/>
          <w:sz w:val="28"/>
          <w:szCs w:val="28"/>
          <w:lang w:eastAsia="ar-SA"/>
        </w:rPr>
      </w:pPr>
      <w:r>
        <w:rPr>
          <w:rFonts w:ascii="Times New Roman" w:eastAsia="Arial Unicode MS" w:hAnsi="Times New Roman"/>
          <w:color w:val="00000A"/>
          <w:kern w:val="1"/>
          <w:sz w:val="28"/>
          <w:szCs w:val="28"/>
          <w:lang w:eastAsia="ar-SA"/>
        </w:rPr>
        <w:t xml:space="preserve">- </w:t>
      </w:r>
      <w:r w:rsidRPr="002E0E59">
        <w:rPr>
          <w:rFonts w:ascii="Times New Roman" w:eastAsia="Arial Unicode MS" w:hAnsi="Times New Roman"/>
          <w:color w:val="00000A"/>
          <w:kern w:val="1"/>
          <w:sz w:val="28"/>
          <w:szCs w:val="28"/>
          <w:lang w:eastAsia="ar-SA"/>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r w:rsidRPr="002E0E59">
        <w:rPr>
          <w:rFonts w:ascii="Times New Roman" w:eastAsia="Arial Unicode MS" w:hAnsi="Times New Roman"/>
          <w:i/>
          <w:color w:val="00000A"/>
          <w:kern w:val="1"/>
          <w:sz w:val="28"/>
          <w:szCs w:val="28"/>
          <w:lang w:eastAsia="ar-SA"/>
        </w:rPr>
        <w:t>до мажор</w:t>
      </w:r>
      <w:r w:rsidRPr="002E0E59">
        <w:rPr>
          <w:rFonts w:ascii="Times New Roman" w:eastAsia="Arial Unicode MS" w:hAnsi="Times New Roman"/>
          <w:color w:val="00000A"/>
          <w:kern w:val="1"/>
          <w:sz w:val="28"/>
          <w:szCs w:val="28"/>
          <w:lang w:eastAsia="ar-SA"/>
        </w:rPr>
        <w:t>).</w:t>
      </w:r>
    </w:p>
    <w:p w:rsidR="009376D7" w:rsidRPr="002E0E59" w:rsidRDefault="009376D7" w:rsidP="00271942">
      <w:pPr>
        <w:suppressAutoHyphens/>
        <w:spacing w:line="276" w:lineRule="auto"/>
        <w:ind w:firstLine="709"/>
        <w:rPr>
          <w:rFonts w:ascii="Times New Roman" w:eastAsia="Arial Unicode MS" w:hAnsi="Times New Roman"/>
          <w:b/>
          <w:i/>
          <w:color w:val="00000A"/>
          <w:kern w:val="1"/>
          <w:sz w:val="28"/>
          <w:szCs w:val="28"/>
          <w:lang w:eastAsia="ar-SA"/>
        </w:rPr>
      </w:pPr>
      <w:r w:rsidRPr="002E0E59">
        <w:rPr>
          <w:rFonts w:ascii="Times New Roman" w:eastAsia="Arial Unicode MS" w:hAnsi="Times New Roman"/>
          <w:b/>
          <w:color w:val="00000A"/>
          <w:kern w:val="1"/>
          <w:sz w:val="28"/>
          <w:szCs w:val="28"/>
          <w:lang w:eastAsia="ar-SA"/>
        </w:rPr>
        <w:t>Игра на музыкальных инструментах детского оркестра.</w:t>
      </w:r>
    </w:p>
    <w:p w:rsidR="009376D7" w:rsidRPr="002E0E59" w:rsidRDefault="009376D7" w:rsidP="00271942">
      <w:pPr>
        <w:suppressAutoHyphens/>
        <w:spacing w:line="276" w:lineRule="auto"/>
        <w:jc w:val="both"/>
        <w:rPr>
          <w:rFonts w:ascii="Times New Roman" w:eastAsia="Arial Unicode MS" w:hAnsi="Times New Roman"/>
          <w:b/>
          <w:i/>
          <w:color w:val="00000A"/>
          <w:kern w:val="1"/>
          <w:sz w:val="28"/>
          <w:szCs w:val="28"/>
          <w:lang w:eastAsia="ar-SA"/>
        </w:rPr>
      </w:pPr>
      <w:r w:rsidRPr="002E0E59">
        <w:rPr>
          <w:rFonts w:ascii="Times New Roman" w:eastAsia="Arial Unicode MS" w:hAnsi="Times New Roman"/>
          <w:b/>
          <w:i/>
          <w:color w:val="00000A"/>
          <w:kern w:val="1"/>
          <w:sz w:val="28"/>
          <w:szCs w:val="28"/>
          <w:lang w:eastAsia="ar-SA"/>
        </w:rPr>
        <w:t>Репертуар для исполнения</w:t>
      </w:r>
      <w:r w:rsidRPr="002E0E59">
        <w:rPr>
          <w:rFonts w:ascii="Times New Roman" w:eastAsia="Arial Unicode MS" w:hAnsi="Times New Roman"/>
          <w:color w:val="00000A"/>
          <w:kern w:val="1"/>
          <w:sz w:val="28"/>
          <w:szCs w:val="28"/>
          <w:lang w:eastAsia="ar-SA"/>
        </w:rPr>
        <w:t xml:space="preserve">: </w:t>
      </w:r>
      <w:r w:rsidRPr="002E0E59">
        <w:rPr>
          <w:rFonts w:ascii="Times New Roman" w:eastAsia="Arial Unicode MS" w:hAnsi="Times New Roman"/>
          <w:kern w:val="1"/>
          <w:sz w:val="28"/>
          <w:szCs w:val="28"/>
          <w:lang w:eastAsia="ar-SA"/>
        </w:rPr>
        <w:t xml:space="preserve">фольклорные произведения, произведения </w:t>
      </w:r>
      <w:r w:rsidRPr="002E0E59">
        <w:rPr>
          <w:rFonts w:ascii="Times New Roman" w:eastAsia="Arial Unicode MS" w:hAnsi="Times New Roman"/>
          <w:kern w:val="1"/>
          <w:sz w:val="28"/>
          <w:szCs w:val="28"/>
          <w:lang w:eastAsia="ar-SA"/>
        </w:rPr>
        <w:lastRenderedPageBreak/>
        <w:t>композиторов-классиков и современных авторов.</w:t>
      </w:r>
    </w:p>
    <w:p w:rsidR="009376D7" w:rsidRPr="002E0E59" w:rsidRDefault="009376D7" w:rsidP="00271942">
      <w:pPr>
        <w:suppressAutoHyphens/>
        <w:spacing w:line="276" w:lineRule="auto"/>
        <w:jc w:val="both"/>
        <w:rPr>
          <w:rFonts w:ascii="Times New Roman" w:eastAsia="Arial Unicode MS" w:hAnsi="Times New Roman"/>
          <w:b/>
          <w:i/>
          <w:color w:val="00000A"/>
          <w:kern w:val="1"/>
          <w:sz w:val="28"/>
          <w:szCs w:val="28"/>
          <w:lang w:eastAsia="ar-SA"/>
        </w:rPr>
      </w:pPr>
      <w:r w:rsidRPr="002E0E59">
        <w:rPr>
          <w:rFonts w:ascii="Times New Roman" w:eastAsia="Arial Unicode MS" w:hAnsi="Times New Roman"/>
          <w:b/>
          <w:i/>
          <w:color w:val="00000A"/>
          <w:kern w:val="1"/>
          <w:sz w:val="28"/>
          <w:szCs w:val="28"/>
          <w:lang w:eastAsia="ar-SA"/>
        </w:rPr>
        <w:t>Жанровое разнообразие:</w:t>
      </w:r>
      <w:r w:rsidRPr="002E0E59">
        <w:rPr>
          <w:rFonts w:ascii="Times New Roman" w:eastAsia="Arial Unicode MS" w:hAnsi="Times New Roman"/>
          <w:kern w:val="1"/>
          <w:sz w:val="28"/>
          <w:szCs w:val="28"/>
          <w:lang w:eastAsia="ar-SA"/>
        </w:rPr>
        <w:t xml:space="preserve"> марш, полька, вальс</w:t>
      </w:r>
    </w:p>
    <w:p w:rsidR="009376D7" w:rsidRPr="002E0E59" w:rsidRDefault="009376D7" w:rsidP="00271942">
      <w:pPr>
        <w:suppressAutoHyphens/>
        <w:spacing w:line="276" w:lineRule="auto"/>
        <w:jc w:val="both"/>
        <w:rPr>
          <w:rFonts w:ascii="Times New Roman" w:eastAsia="Arial Unicode MS" w:hAnsi="Times New Roman"/>
          <w:color w:val="00000A"/>
          <w:kern w:val="1"/>
          <w:sz w:val="28"/>
          <w:szCs w:val="28"/>
          <w:lang w:eastAsia="ar-SA"/>
        </w:rPr>
      </w:pPr>
      <w:r w:rsidRPr="002E0E59">
        <w:rPr>
          <w:rFonts w:ascii="Times New Roman" w:eastAsia="Arial Unicode MS" w:hAnsi="Times New Roman"/>
          <w:b/>
          <w:i/>
          <w:color w:val="00000A"/>
          <w:kern w:val="1"/>
          <w:sz w:val="28"/>
          <w:szCs w:val="28"/>
          <w:lang w:eastAsia="ar-SA"/>
        </w:rPr>
        <w:t>Содержание</w:t>
      </w:r>
      <w:r w:rsidRPr="002E0E59">
        <w:rPr>
          <w:rFonts w:ascii="Times New Roman" w:eastAsia="Arial Unicode MS" w:hAnsi="Times New Roman"/>
          <w:color w:val="00000A"/>
          <w:kern w:val="1"/>
          <w:sz w:val="28"/>
          <w:szCs w:val="28"/>
          <w:lang w:eastAsia="ar-SA"/>
        </w:rPr>
        <w:t xml:space="preserve">: </w:t>
      </w:r>
    </w:p>
    <w:p w:rsidR="009376D7" w:rsidRPr="002E0E59" w:rsidRDefault="009376D7" w:rsidP="00271942">
      <w:pPr>
        <w:suppressAutoHyphens/>
        <w:spacing w:line="276" w:lineRule="auto"/>
        <w:ind w:firstLine="709"/>
        <w:jc w:val="both"/>
        <w:rPr>
          <w:rFonts w:ascii="Times New Roman" w:eastAsia="Arial Unicode MS" w:hAnsi="Times New Roman"/>
          <w:color w:val="00000A"/>
          <w:kern w:val="1"/>
          <w:sz w:val="28"/>
          <w:szCs w:val="28"/>
          <w:lang w:eastAsia="ar-SA"/>
        </w:rPr>
      </w:pPr>
      <w:r w:rsidRPr="002E0E59">
        <w:rPr>
          <w:rFonts w:ascii="Times New Roman" w:eastAsia="Arial Unicode MS" w:hAnsi="Times New Roman"/>
          <w:color w:val="00000A"/>
          <w:kern w:val="1"/>
          <w:sz w:val="28"/>
          <w:szCs w:val="28"/>
          <w:lang w:eastAsia="ar-SA"/>
        </w:rPr>
        <w:t>― обучение игре на ударно-шумовых инструментах (маракасы, бубен, треугольник; металлофон; ложки и др.);</w:t>
      </w:r>
    </w:p>
    <w:p w:rsidR="009376D7" w:rsidRPr="009A5578" w:rsidRDefault="009376D7" w:rsidP="00271942">
      <w:pPr>
        <w:spacing w:line="276" w:lineRule="auto"/>
        <w:ind w:left="1571"/>
        <w:contextualSpacing/>
        <w:jc w:val="both"/>
        <w:rPr>
          <w:rFonts w:ascii="Times New Roman" w:eastAsia="Times New Roman" w:hAnsi="Times New Roman"/>
          <w:b/>
          <w:bCs/>
          <w:sz w:val="28"/>
          <w:szCs w:val="28"/>
        </w:rPr>
      </w:pPr>
    </w:p>
    <w:p w:rsidR="009376D7" w:rsidRPr="009A5578" w:rsidRDefault="009376D7" w:rsidP="00271942">
      <w:pPr>
        <w:spacing w:before="100" w:beforeAutospacing="1" w:after="100" w:afterAutospacing="1" w:line="276" w:lineRule="auto"/>
        <w:contextualSpacing/>
        <w:jc w:val="both"/>
        <w:rPr>
          <w:rFonts w:ascii="Times New Roman" w:eastAsia="Times New Roman" w:hAnsi="Times New Roman"/>
          <w:b/>
          <w:sz w:val="28"/>
          <w:szCs w:val="28"/>
        </w:rPr>
      </w:pPr>
      <w:r w:rsidRPr="009A5578">
        <w:rPr>
          <w:rFonts w:ascii="Times New Roman" w:eastAsia="Times New Roman" w:hAnsi="Times New Roman"/>
          <w:b/>
          <w:sz w:val="28"/>
          <w:szCs w:val="28"/>
        </w:rPr>
        <w:t>Содержание</w:t>
      </w:r>
    </w:p>
    <w:p w:rsidR="009376D7" w:rsidRPr="009A5578" w:rsidRDefault="009376D7" w:rsidP="00271942">
      <w:pPr>
        <w:spacing w:before="100" w:beforeAutospacing="1" w:after="100" w:afterAutospacing="1" w:line="276" w:lineRule="auto"/>
        <w:contextualSpacing/>
        <w:jc w:val="both"/>
        <w:rPr>
          <w:rFonts w:ascii="Times New Roman" w:eastAsia="Times New Roman" w:hAnsi="Times New Roman"/>
          <w:b/>
          <w:sz w:val="28"/>
          <w:szCs w:val="28"/>
        </w:rPr>
      </w:pPr>
      <w:r w:rsidRPr="009A5578">
        <w:rPr>
          <w:rFonts w:ascii="Times New Roman" w:eastAsia="Times New Roman" w:hAnsi="Times New Roman"/>
          <w:b/>
          <w:sz w:val="28"/>
          <w:szCs w:val="28"/>
        </w:rPr>
        <w:t>Музыка вокруг нас (17 ч)</w:t>
      </w:r>
    </w:p>
    <w:p w:rsidR="009376D7" w:rsidRPr="009A5578"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«Моя Россия» — муз. Г. Струве, ел. Н. Соловьевой.«Из чего наш мир состоит» — муз. Б. Савельева, сл. М. Танича.«Мальчишки и девчонки» — муз. А. Островского, сл. И. Дика. «Расти, колосок». Из музыкально-поэтической композиции «Как хлеб на стол приходит» — муз. Ю. Чичкова, ел. П. Синявского. Л. Бетховен. «Сурок».  «Учиться надо весело» — муз. С. Соснина, ел. М. Пляцковского.</w:t>
      </w:r>
    </w:p>
    <w:p w:rsidR="009376D7" w:rsidRPr="009A5578"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Л. Бетховен. «К Элизе».«Земля хлебами славится». Из музыкально-поэтической компо</w:t>
      </w:r>
      <w:r w:rsidRPr="009A5578">
        <w:rPr>
          <w:rFonts w:ascii="Times New Roman" w:eastAsia="Times New Roman" w:hAnsi="Times New Roman"/>
          <w:sz w:val="28"/>
          <w:szCs w:val="28"/>
        </w:rPr>
        <w:softHyphen/>
        <w:t>зиции «Как хлеб на столп приходит»  муз. Ю. Чичкова, ел. П. Си</w:t>
      </w:r>
      <w:r w:rsidRPr="009A5578">
        <w:rPr>
          <w:rFonts w:ascii="Times New Roman" w:eastAsia="Times New Roman" w:hAnsi="Times New Roman"/>
          <w:sz w:val="28"/>
          <w:szCs w:val="28"/>
        </w:rPr>
        <w:softHyphen/>
        <w:t>нявского. Р. Вагнер. Увертюра к 3 акту. Из оперы «Лоэнгрин».Повторение изученных песен. Э. Григ. «Утро». «Танец Анитры». Из музыки к драме Г. ИбсеЛ«Пер Гюнт».«Песенка Деда Мороза». Из мультфильма «Дед Мороз и лето»  муз. Е. Крылатова, ел. Ю. Энтина. И. Штраус. «Полька», соч. № 214.«Прекрасное далеко». Из телефильма «Гостья из будущего»  муз. Е. Крылатова, ел. Ю.Энтина. «Прекрасное далеко». Из телефильма «Гостья из будущего»  муз. Е. Крылатова, ел. Ю.Энтина. Р. Шуман. «Грезы», соч. 15, № 7.«Большой хоровод» — муз. Б. Савельева, ел. Лены Жигалкиной и А. Хаита. Е. Гаврилин. «Тарантелла». Из балета «Анюта».«Пойду ль я, выйду ль я» — русская народная песня. «Пестрый колпачок» — муз. Г. Струве, ел. Н. Соловьевой. «Наша елка» — муз. А. Островского, ел. 3. Петровой. Повторение изученных песен. «Ванька-Встанька» — муз. А. Филиппа, ел. С. Маршака. И. Дунаевский. Увертюра. Из к/ф «Дети капитана Гранта».«Из чего же» — муз. Ю. Чичкова, ел. Я. Халецкого.</w:t>
      </w:r>
    </w:p>
    <w:p w:rsidR="009376D7" w:rsidRPr="009A5578"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p>
    <w:p w:rsidR="009376D7" w:rsidRPr="009A5578" w:rsidRDefault="009376D7" w:rsidP="00271942">
      <w:pPr>
        <w:spacing w:before="100" w:beforeAutospacing="1" w:after="100" w:afterAutospacing="1" w:line="276" w:lineRule="auto"/>
        <w:contextualSpacing/>
        <w:jc w:val="both"/>
        <w:rPr>
          <w:rFonts w:ascii="Times New Roman" w:eastAsia="Times New Roman" w:hAnsi="Times New Roman"/>
          <w:b/>
          <w:sz w:val="28"/>
          <w:szCs w:val="28"/>
        </w:rPr>
      </w:pPr>
      <w:r w:rsidRPr="009A5578">
        <w:rPr>
          <w:rFonts w:ascii="Times New Roman" w:eastAsia="Times New Roman" w:hAnsi="Times New Roman"/>
          <w:b/>
          <w:sz w:val="28"/>
          <w:szCs w:val="28"/>
        </w:rPr>
        <w:t>Музыка рассказывает обо всем(17ч)</w:t>
      </w:r>
    </w:p>
    <w:p w:rsidR="009376D7" w:rsidRPr="009A5578"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М. Мусоргский. «Рассвет на Москве-реке». Вступление к опере «Хованщина».</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 «Катюша» — муз. М. Блантера, с</w:t>
      </w:r>
      <w:r w:rsidRPr="009A5578">
        <w:rPr>
          <w:rFonts w:ascii="Times New Roman" w:eastAsia="Times New Roman" w:hAnsi="Times New Roman"/>
          <w:sz w:val="28"/>
          <w:szCs w:val="28"/>
        </w:rPr>
        <w:t xml:space="preserve">л. М.Исаковского. </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С. Никитин, В. Берковский, П. Мориа. «Под музыку Вивальди».</w:t>
      </w:r>
      <w:r>
        <w:rPr>
          <w:rFonts w:ascii="Times New Roman" w:eastAsia="Times New Roman" w:hAnsi="Times New Roman"/>
          <w:sz w:val="28"/>
          <w:szCs w:val="28"/>
        </w:rPr>
        <w:t xml:space="preserve"> </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«Когда мои друзья со мной». Из кинофильма «По секрету всему свету» — муз. В. Шаинского, ел. М. Пляцковского.</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«Нам бы вы</w:t>
      </w:r>
      <w:r>
        <w:rPr>
          <w:rFonts w:ascii="Times New Roman" w:eastAsia="Times New Roman" w:hAnsi="Times New Roman"/>
          <w:sz w:val="28"/>
          <w:szCs w:val="28"/>
        </w:rPr>
        <w:t>расти скорее» — муз. Г. Фрида, с</w:t>
      </w:r>
      <w:r w:rsidRPr="009A5578">
        <w:rPr>
          <w:rFonts w:ascii="Times New Roman" w:eastAsia="Times New Roman" w:hAnsi="Times New Roman"/>
          <w:sz w:val="28"/>
          <w:szCs w:val="28"/>
        </w:rPr>
        <w:t xml:space="preserve">л. Е. Аксельрод. </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А. Петров. «Вальс». Из кинофильма «Берегись автомобиля».</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 xml:space="preserve">«Лесное солнышко» — муз. и ел. Ю. Визбора. «Облака» — муз. В. Шаинского, ел. С. Козлова. </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lastRenderedPageBreak/>
        <w:t>«Три поросенка» — муз.</w:t>
      </w:r>
      <w:r>
        <w:rPr>
          <w:rFonts w:ascii="Times New Roman" w:eastAsia="Times New Roman" w:hAnsi="Times New Roman"/>
          <w:sz w:val="28"/>
          <w:szCs w:val="28"/>
        </w:rPr>
        <w:t xml:space="preserve"> М. Протасова, с</w:t>
      </w:r>
      <w:r w:rsidRPr="009A5578">
        <w:rPr>
          <w:rFonts w:ascii="Times New Roman" w:eastAsia="Times New Roman" w:hAnsi="Times New Roman"/>
          <w:sz w:val="28"/>
          <w:szCs w:val="28"/>
        </w:rPr>
        <w:t>л. Н. Соловьевой</w:t>
      </w:r>
      <w:r w:rsidRPr="009A5578">
        <w:rPr>
          <w:rFonts w:ascii="Times New Roman" w:eastAsia="Times New Roman" w:hAnsi="Times New Roman"/>
          <w:iCs/>
          <w:sz w:val="28"/>
          <w:szCs w:val="28"/>
        </w:rPr>
        <w:t>.</w:t>
      </w:r>
      <w:r w:rsidRPr="009A5578">
        <w:rPr>
          <w:rFonts w:ascii="Times New Roman" w:eastAsia="Times New Roman" w:hAnsi="Times New Roman"/>
          <w:sz w:val="28"/>
          <w:szCs w:val="28"/>
        </w:rPr>
        <w:t xml:space="preserve"> </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 xml:space="preserve">«Бу-ра-ти-но». Из телефильма «Приключения Буратино» — муз. А. Рыбникова, ел. Ю. Энтина. </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«Дорога добра». Из мультфильма «Приключения Маленького Мука» — муз. М. Минкова, ел. Ю. Энтина.</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«Вместе весело шагать» — муз. В. Ш</w:t>
      </w:r>
      <w:r>
        <w:rPr>
          <w:rFonts w:ascii="Times New Roman" w:eastAsia="Times New Roman" w:hAnsi="Times New Roman"/>
          <w:sz w:val="28"/>
          <w:szCs w:val="28"/>
        </w:rPr>
        <w:t xml:space="preserve">аинского, ел. М. Матусовского. </w:t>
      </w:r>
      <w:r w:rsidRPr="009A5578">
        <w:rPr>
          <w:rFonts w:ascii="Times New Roman" w:eastAsia="Times New Roman" w:hAnsi="Times New Roman"/>
          <w:sz w:val="28"/>
          <w:szCs w:val="28"/>
        </w:rPr>
        <w:t xml:space="preserve"> «Калинка» — русская народная песня. «Дважды два четыре» — муз. В. Ш</w:t>
      </w:r>
      <w:r>
        <w:rPr>
          <w:rFonts w:ascii="Times New Roman" w:eastAsia="Times New Roman" w:hAnsi="Times New Roman"/>
          <w:sz w:val="28"/>
          <w:szCs w:val="28"/>
        </w:rPr>
        <w:t xml:space="preserve">аинского, ел. М. Пляцковского. </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 xml:space="preserve">«Песенка для тебя». Из телефильма «Про Красную шапочку» — муз. А. Рыбникова, ел. Ю. Михайлова. </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 xml:space="preserve">«Летние частушки» — муз. Е. Тиличеевой, сл. 3. Петровой. </w:t>
      </w:r>
    </w:p>
    <w:p w:rsidR="009376D7"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Вступление к кинофильму «Новые приключения неуловимых» — муз. Я. Френкеля.</w:t>
      </w:r>
    </w:p>
    <w:p w:rsidR="009376D7" w:rsidRPr="009A5578" w:rsidRDefault="009376D7" w:rsidP="00271942">
      <w:pPr>
        <w:spacing w:before="100" w:beforeAutospacing="1" w:after="100" w:afterAutospacing="1" w:line="276" w:lineRule="auto"/>
        <w:contextualSpacing/>
        <w:jc w:val="both"/>
        <w:rPr>
          <w:rFonts w:ascii="Times New Roman" w:eastAsia="Times New Roman" w:hAnsi="Times New Roman"/>
          <w:sz w:val="28"/>
          <w:szCs w:val="28"/>
        </w:rPr>
      </w:pPr>
      <w:r w:rsidRPr="009A5578">
        <w:rPr>
          <w:rFonts w:ascii="Times New Roman" w:eastAsia="Times New Roman" w:hAnsi="Times New Roman"/>
          <w:sz w:val="28"/>
          <w:szCs w:val="28"/>
        </w:rPr>
        <w:t xml:space="preserve"> «Картошка» — русская народная песня, обр. М. Иорданского. </w:t>
      </w:r>
    </w:p>
    <w:p w:rsidR="009376D7" w:rsidRPr="009A5578" w:rsidRDefault="009376D7" w:rsidP="00271942">
      <w:pPr>
        <w:spacing w:before="100" w:beforeAutospacing="1" w:after="100" w:afterAutospacing="1" w:line="276" w:lineRule="auto"/>
        <w:contextualSpacing/>
        <w:jc w:val="both"/>
        <w:rPr>
          <w:rFonts w:ascii="Times New Roman" w:eastAsia="Times New Roman" w:hAnsi="Times New Roman"/>
          <w:b/>
          <w:sz w:val="28"/>
          <w:szCs w:val="28"/>
        </w:rPr>
      </w:pPr>
      <w:r w:rsidRPr="009A5578">
        <w:rPr>
          <w:rFonts w:ascii="Times New Roman" w:eastAsia="Times New Roman" w:hAnsi="Times New Roman"/>
          <w:b/>
          <w:sz w:val="28"/>
          <w:szCs w:val="28"/>
        </w:rPr>
        <w:t>Музыкальные  произведения  для  слушания</w:t>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Л. Бетховен. «Сурок».</w:t>
      </w:r>
      <w:r w:rsidRPr="009A5578">
        <w:rPr>
          <w:rFonts w:ascii="Times New Roman" w:eastAsia="Times New Roman" w:hAnsi="Times New Roman"/>
          <w:sz w:val="28"/>
          <w:szCs w:val="28"/>
        </w:rPr>
        <w:tab/>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Л. Бетховен. «К Элизе».</w:t>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Р. Вагнер. Увертюра к 3 акту. Из оперы «Лоэнгрин».</w:t>
      </w:r>
      <w:r w:rsidRPr="009A5578">
        <w:rPr>
          <w:rFonts w:ascii="Times New Roman" w:eastAsia="Times New Roman" w:hAnsi="Times New Roman"/>
          <w:sz w:val="28"/>
          <w:szCs w:val="28"/>
        </w:rPr>
        <w:tab/>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Э. Григ. «Утро». «Танец Ани</w:t>
      </w:r>
      <w:r>
        <w:rPr>
          <w:rFonts w:ascii="Times New Roman" w:eastAsia="Times New Roman" w:hAnsi="Times New Roman"/>
          <w:sz w:val="28"/>
          <w:szCs w:val="28"/>
        </w:rPr>
        <w:t>тры». Из музыки к драме Г. Ибсена</w:t>
      </w:r>
      <w:r w:rsidRPr="009A5578">
        <w:rPr>
          <w:rFonts w:ascii="Times New Roman" w:eastAsia="Times New Roman" w:hAnsi="Times New Roman"/>
          <w:sz w:val="28"/>
          <w:szCs w:val="28"/>
        </w:rPr>
        <w:br/>
        <w:t>«Пер Гюнт».</w:t>
      </w:r>
      <w:r w:rsidRPr="009A5578">
        <w:rPr>
          <w:rFonts w:ascii="Times New Roman" w:eastAsia="Times New Roman" w:hAnsi="Times New Roman"/>
          <w:sz w:val="28"/>
          <w:szCs w:val="28"/>
        </w:rPr>
        <w:tab/>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И. Штраус. «Полька», соч. № 214.</w:t>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Р. Шуман. «Грезы», соч. 15, № 7.</w:t>
      </w:r>
      <w:r w:rsidRPr="009A5578">
        <w:rPr>
          <w:rFonts w:ascii="Times New Roman" w:eastAsia="Times New Roman" w:hAnsi="Times New Roman"/>
          <w:sz w:val="28"/>
          <w:szCs w:val="28"/>
        </w:rPr>
        <w:tab/>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Е. Гаврилин. «Тарантелла». Из балета «Анюта».</w:t>
      </w:r>
      <w:r w:rsidRPr="009A5578">
        <w:rPr>
          <w:rFonts w:ascii="Times New Roman" w:eastAsia="Times New Roman" w:hAnsi="Times New Roman"/>
          <w:sz w:val="28"/>
          <w:szCs w:val="28"/>
        </w:rPr>
        <w:tab/>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И. Дунаевский. Увертюра. Из к/ф «Дети капитана Гранта».</w:t>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М. Мусоргский. «Рассвет на Москве-реке». Вступление к опере «Хованщина».</w:t>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С. Никитин, В. Берковский, П. Мориа. «Под музыку Вивальди».</w:t>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А. Петров. «Вальс». Из кинофильма «Берегись автомобиля».</w:t>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 xml:space="preserve"> «Дорога добра». Из мультфильма «Приключения Маленького Мука» — муз. М. Минкова, ел. Ю. Энтина.</w:t>
      </w:r>
    </w:p>
    <w:p w:rsidR="009376D7" w:rsidRPr="009A5578" w:rsidRDefault="009376D7" w:rsidP="00271942">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 xml:space="preserve"> «Песенка для тебя». Из телефильма «Про Красную шапочку» — муз. А. Рыбникова, ел. Ю. Михайлова.</w:t>
      </w:r>
    </w:p>
    <w:p w:rsidR="009376D7" w:rsidRPr="00165DED" w:rsidRDefault="009376D7" w:rsidP="00165DED">
      <w:pPr>
        <w:pStyle w:val="a8"/>
        <w:widowControl/>
        <w:numPr>
          <w:ilvl w:val="0"/>
          <w:numId w:val="12"/>
        </w:numPr>
        <w:spacing w:before="100" w:beforeAutospacing="1" w:after="100" w:afterAutospacing="1" w:line="276" w:lineRule="auto"/>
        <w:jc w:val="both"/>
        <w:rPr>
          <w:rFonts w:ascii="Times New Roman" w:eastAsia="Times New Roman" w:hAnsi="Times New Roman"/>
          <w:sz w:val="28"/>
          <w:szCs w:val="28"/>
        </w:rPr>
      </w:pPr>
      <w:r w:rsidRPr="009A5578">
        <w:rPr>
          <w:rFonts w:ascii="Times New Roman" w:eastAsia="Times New Roman" w:hAnsi="Times New Roman"/>
          <w:sz w:val="28"/>
          <w:szCs w:val="28"/>
        </w:rPr>
        <w:t>Вступление к кинофильму «Новые приключения неуловимых» — муз. Я. Френкеля.</w:t>
      </w:r>
    </w:p>
    <w:p w:rsidR="009376D7" w:rsidRDefault="009376D7" w:rsidP="009376D7">
      <w:pPr>
        <w:pStyle w:val="10"/>
        <w:keepNext/>
        <w:keepLines/>
        <w:tabs>
          <w:tab w:val="left" w:pos="360"/>
        </w:tabs>
        <w:spacing w:line="240" w:lineRule="auto"/>
      </w:pPr>
    </w:p>
    <w:p w:rsidR="00215C79" w:rsidRDefault="008231FF">
      <w:pPr>
        <w:pStyle w:val="a5"/>
        <w:jc w:val="center"/>
      </w:pPr>
      <w:r>
        <w:rPr>
          <w:sz w:val="28"/>
          <w:szCs w:val="28"/>
        </w:rPr>
        <w:t xml:space="preserve">6. </w:t>
      </w:r>
      <w:r>
        <w:t>Тематическое планирование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14"/>
        <w:gridCol w:w="3730"/>
        <w:gridCol w:w="2942"/>
      </w:tblGrid>
      <w:tr w:rsidR="00215C79">
        <w:trPr>
          <w:trHeight w:hRule="exact" w:val="662"/>
          <w:jc w:val="center"/>
        </w:trPr>
        <w:tc>
          <w:tcPr>
            <w:tcW w:w="1714" w:type="dxa"/>
            <w:tcBorders>
              <w:top w:val="single" w:sz="4" w:space="0" w:color="auto"/>
              <w:left w:val="single" w:sz="4" w:space="0" w:color="auto"/>
            </w:tcBorders>
            <w:shd w:val="clear" w:color="auto" w:fill="FFFFFF"/>
          </w:tcPr>
          <w:p w:rsidR="00215C79" w:rsidRDefault="009376D7">
            <w:pPr>
              <w:pStyle w:val="a7"/>
              <w:spacing w:line="240" w:lineRule="auto"/>
              <w:jc w:val="center"/>
            </w:pPr>
            <w:r>
              <w:t>№</w:t>
            </w:r>
          </w:p>
        </w:tc>
        <w:tc>
          <w:tcPr>
            <w:tcW w:w="3730" w:type="dxa"/>
            <w:tcBorders>
              <w:top w:val="single" w:sz="4" w:space="0" w:color="auto"/>
              <w:left w:val="single" w:sz="4" w:space="0" w:color="auto"/>
            </w:tcBorders>
            <w:shd w:val="clear" w:color="auto" w:fill="FFFFFF"/>
          </w:tcPr>
          <w:p w:rsidR="00215C79" w:rsidRDefault="008231FF">
            <w:pPr>
              <w:pStyle w:val="a7"/>
              <w:spacing w:line="240" w:lineRule="auto"/>
              <w:jc w:val="center"/>
            </w:pPr>
            <w:r>
              <w:rPr>
                <w:b/>
                <w:bCs/>
              </w:rPr>
              <w:t>Раздел.</w:t>
            </w:r>
          </w:p>
        </w:tc>
        <w:tc>
          <w:tcPr>
            <w:tcW w:w="2942" w:type="dxa"/>
            <w:tcBorders>
              <w:top w:val="single" w:sz="4" w:space="0" w:color="auto"/>
              <w:left w:val="single" w:sz="4" w:space="0" w:color="auto"/>
              <w:right w:val="single" w:sz="4" w:space="0" w:color="auto"/>
            </w:tcBorders>
            <w:shd w:val="clear" w:color="auto" w:fill="FFFFFF"/>
            <w:vAlign w:val="bottom"/>
          </w:tcPr>
          <w:p w:rsidR="00215C79" w:rsidRDefault="008231FF" w:rsidP="009376D7">
            <w:pPr>
              <w:pStyle w:val="a7"/>
              <w:jc w:val="center"/>
            </w:pPr>
            <w:r>
              <w:rPr>
                <w:b/>
                <w:bCs/>
              </w:rPr>
              <w:t>Количество часов</w:t>
            </w:r>
          </w:p>
        </w:tc>
      </w:tr>
      <w:tr w:rsidR="00215C79">
        <w:trPr>
          <w:trHeight w:hRule="exact" w:val="662"/>
          <w:jc w:val="center"/>
        </w:trPr>
        <w:tc>
          <w:tcPr>
            <w:tcW w:w="1714" w:type="dxa"/>
            <w:tcBorders>
              <w:top w:val="single" w:sz="4" w:space="0" w:color="auto"/>
              <w:left w:val="single" w:sz="4" w:space="0" w:color="auto"/>
            </w:tcBorders>
            <w:shd w:val="clear" w:color="auto" w:fill="FFFFFF"/>
          </w:tcPr>
          <w:p w:rsidR="00215C79" w:rsidRDefault="009376D7">
            <w:pPr>
              <w:pStyle w:val="a7"/>
              <w:spacing w:line="240" w:lineRule="auto"/>
              <w:jc w:val="center"/>
            </w:pPr>
            <w:r>
              <w:lastRenderedPageBreak/>
              <w:t>1</w:t>
            </w:r>
          </w:p>
        </w:tc>
        <w:tc>
          <w:tcPr>
            <w:tcW w:w="3730" w:type="dxa"/>
            <w:tcBorders>
              <w:top w:val="single" w:sz="4" w:space="0" w:color="auto"/>
              <w:left w:val="single" w:sz="4" w:space="0" w:color="auto"/>
            </w:tcBorders>
            <w:shd w:val="clear" w:color="auto" w:fill="FFFFFF"/>
          </w:tcPr>
          <w:p w:rsidR="00215C79" w:rsidRDefault="009376D7">
            <w:pPr>
              <w:pStyle w:val="a7"/>
              <w:spacing w:line="240" w:lineRule="auto"/>
              <w:jc w:val="center"/>
            </w:pPr>
            <w:r>
              <w:t>Музыка вокруг нас</w:t>
            </w:r>
          </w:p>
        </w:tc>
        <w:tc>
          <w:tcPr>
            <w:tcW w:w="2942" w:type="dxa"/>
            <w:tcBorders>
              <w:top w:val="single" w:sz="4" w:space="0" w:color="auto"/>
              <w:left w:val="single" w:sz="4" w:space="0" w:color="auto"/>
              <w:right w:val="single" w:sz="4" w:space="0" w:color="auto"/>
            </w:tcBorders>
            <w:shd w:val="clear" w:color="auto" w:fill="FFFFFF"/>
          </w:tcPr>
          <w:p w:rsidR="00215C79" w:rsidRDefault="009376D7">
            <w:pPr>
              <w:pStyle w:val="a7"/>
              <w:spacing w:line="240" w:lineRule="auto"/>
              <w:jc w:val="center"/>
            </w:pPr>
            <w:r>
              <w:t>17</w:t>
            </w:r>
          </w:p>
        </w:tc>
      </w:tr>
      <w:tr w:rsidR="00215C79">
        <w:trPr>
          <w:trHeight w:hRule="exact" w:val="658"/>
          <w:jc w:val="center"/>
        </w:trPr>
        <w:tc>
          <w:tcPr>
            <w:tcW w:w="1714" w:type="dxa"/>
            <w:tcBorders>
              <w:top w:val="single" w:sz="4" w:space="0" w:color="auto"/>
              <w:left w:val="single" w:sz="4" w:space="0" w:color="auto"/>
            </w:tcBorders>
            <w:shd w:val="clear" w:color="auto" w:fill="FFFFFF"/>
          </w:tcPr>
          <w:p w:rsidR="00215C79" w:rsidRDefault="009376D7">
            <w:pPr>
              <w:pStyle w:val="a7"/>
              <w:spacing w:line="240" w:lineRule="auto"/>
              <w:jc w:val="center"/>
            </w:pPr>
            <w:r>
              <w:t>2</w:t>
            </w:r>
          </w:p>
        </w:tc>
        <w:tc>
          <w:tcPr>
            <w:tcW w:w="3730" w:type="dxa"/>
            <w:tcBorders>
              <w:top w:val="single" w:sz="4" w:space="0" w:color="auto"/>
              <w:left w:val="single" w:sz="4" w:space="0" w:color="auto"/>
            </w:tcBorders>
            <w:shd w:val="clear" w:color="auto" w:fill="FFFFFF"/>
          </w:tcPr>
          <w:p w:rsidR="00215C79" w:rsidRDefault="009376D7">
            <w:pPr>
              <w:pStyle w:val="a7"/>
              <w:spacing w:line="240" w:lineRule="auto"/>
              <w:jc w:val="center"/>
            </w:pPr>
            <w:r>
              <w:t>Музыка рассказывает обо всем</w:t>
            </w:r>
          </w:p>
        </w:tc>
        <w:tc>
          <w:tcPr>
            <w:tcW w:w="2942" w:type="dxa"/>
            <w:tcBorders>
              <w:top w:val="single" w:sz="4" w:space="0" w:color="auto"/>
              <w:left w:val="single" w:sz="4" w:space="0" w:color="auto"/>
              <w:right w:val="single" w:sz="4" w:space="0" w:color="auto"/>
            </w:tcBorders>
            <w:shd w:val="clear" w:color="auto" w:fill="FFFFFF"/>
          </w:tcPr>
          <w:p w:rsidR="00215C79" w:rsidRDefault="009376D7">
            <w:pPr>
              <w:pStyle w:val="a7"/>
              <w:spacing w:line="240" w:lineRule="auto"/>
              <w:jc w:val="center"/>
            </w:pPr>
            <w:r>
              <w:t>18</w:t>
            </w:r>
          </w:p>
        </w:tc>
      </w:tr>
      <w:tr w:rsidR="00215C79">
        <w:trPr>
          <w:trHeight w:hRule="exact" w:val="590"/>
          <w:jc w:val="center"/>
        </w:trPr>
        <w:tc>
          <w:tcPr>
            <w:tcW w:w="1714" w:type="dxa"/>
            <w:tcBorders>
              <w:top w:val="single" w:sz="4" w:space="0" w:color="auto"/>
              <w:left w:val="single" w:sz="4" w:space="0" w:color="auto"/>
              <w:bottom w:val="single" w:sz="4" w:space="0" w:color="auto"/>
            </w:tcBorders>
            <w:shd w:val="clear" w:color="auto" w:fill="FFFFFF"/>
          </w:tcPr>
          <w:p w:rsidR="00215C79" w:rsidRDefault="00215C79">
            <w:pPr>
              <w:rPr>
                <w:sz w:val="10"/>
                <w:szCs w:val="10"/>
              </w:rPr>
            </w:pPr>
          </w:p>
        </w:tc>
        <w:tc>
          <w:tcPr>
            <w:tcW w:w="3730" w:type="dxa"/>
            <w:tcBorders>
              <w:top w:val="single" w:sz="4" w:space="0" w:color="auto"/>
              <w:left w:val="single" w:sz="4" w:space="0" w:color="auto"/>
              <w:bottom w:val="single" w:sz="4" w:space="0" w:color="auto"/>
            </w:tcBorders>
            <w:shd w:val="clear" w:color="auto" w:fill="FFFFFF"/>
          </w:tcPr>
          <w:p w:rsidR="00215C79" w:rsidRDefault="008231FF">
            <w:pPr>
              <w:pStyle w:val="a7"/>
              <w:spacing w:line="240" w:lineRule="auto"/>
              <w:jc w:val="center"/>
            </w:pPr>
            <w:r>
              <w:t>Всего:</w:t>
            </w:r>
          </w:p>
        </w:tc>
        <w:tc>
          <w:tcPr>
            <w:tcW w:w="2942" w:type="dxa"/>
            <w:tcBorders>
              <w:top w:val="single" w:sz="4" w:space="0" w:color="auto"/>
              <w:left w:val="single" w:sz="4" w:space="0" w:color="auto"/>
              <w:bottom w:val="single" w:sz="4" w:space="0" w:color="auto"/>
              <w:right w:val="single" w:sz="4" w:space="0" w:color="auto"/>
            </w:tcBorders>
            <w:shd w:val="clear" w:color="auto" w:fill="FFFFFF"/>
          </w:tcPr>
          <w:p w:rsidR="00215C79" w:rsidRDefault="008231FF">
            <w:pPr>
              <w:pStyle w:val="a7"/>
              <w:spacing w:line="240" w:lineRule="auto"/>
              <w:jc w:val="center"/>
            </w:pPr>
            <w:r>
              <w:rPr>
                <w:b/>
                <w:bCs/>
              </w:rPr>
              <w:t>35</w:t>
            </w:r>
          </w:p>
        </w:tc>
      </w:tr>
    </w:tbl>
    <w:p w:rsidR="00215C79" w:rsidRDefault="00215C79">
      <w:pPr>
        <w:spacing w:after="619" w:line="1" w:lineRule="exact"/>
      </w:pPr>
    </w:p>
    <w:p w:rsidR="00215C79" w:rsidRDefault="008231FF">
      <w:pPr>
        <w:pStyle w:val="10"/>
        <w:keepNext/>
        <w:keepLines/>
        <w:spacing w:line="259" w:lineRule="auto"/>
      </w:pPr>
      <w:bookmarkStart w:id="22" w:name="bookmark133"/>
      <w:bookmarkStart w:id="23" w:name="bookmark134"/>
      <w:bookmarkStart w:id="24" w:name="bookmark135"/>
      <w:r>
        <w:rPr>
          <w:sz w:val="28"/>
          <w:szCs w:val="28"/>
        </w:rPr>
        <w:t xml:space="preserve">7. </w:t>
      </w:r>
      <w:r>
        <w:t>Описание материально-технического обеспечения</w:t>
      </w:r>
      <w:r>
        <w:br/>
        <w:t>образовательной деятельности</w:t>
      </w:r>
      <w:bookmarkEnd w:id="22"/>
      <w:bookmarkEnd w:id="23"/>
      <w:bookmarkEnd w:id="24"/>
    </w:p>
    <w:p w:rsidR="009376D7" w:rsidRDefault="008231FF" w:rsidP="009376D7">
      <w:pPr>
        <w:pStyle w:val="11"/>
        <w:numPr>
          <w:ilvl w:val="0"/>
          <w:numId w:val="11"/>
        </w:numPr>
        <w:tabs>
          <w:tab w:val="left" w:pos="2131"/>
        </w:tabs>
        <w:ind w:left="1440"/>
      </w:pPr>
      <w:bookmarkStart w:id="25" w:name="bookmark136"/>
      <w:bookmarkEnd w:id="25"/>
      <w:r>
        <w:t>классная доска;</w:t>
      </w:r>
      <w:bookmarkStart w:id="26" w:name="bookmark137"/>
      <w:bookmarkStart w:id="27" w:name="bookmark138"/>
      <w:bookmarkStart w:id="28" w:name="bookmark139"/>
      <w:bookmarkStart w:id="29" w:name="bookmark140"/>
      <w:bookmarkEnd w:id="26"/>
    </w:p>
    <w:p w:rsidR="009376D7" w:rsidRDefault="009376D7" w:rsidP="009376D7">
      <w:pPr>
        <w:pStyle w:val="11"/>
        <w:numPr>
          <w:ilvl w:val="0"/>
          <w:numId w:val="11"/>
        </w:numPr>
        <w:tabs>
          <w:tab w:val="left" w:pos="2131"/>
        </w:tabs>
        <w:ind w:left="1440"/>
      </w:pPr>
      <w:r>
        <w:t>АРМ</w:t>
      </w:r>
    </w:p>
    <w:p w:rsidR="00215C79" w:rsidRDefault="008231FF">
      <w:pPr>
        <w:pStyle w:val="10"/>
        <w:keepNext/>
        <w:keepLines/>
      </w:pPr>
      <w:r>
        <w:t>Интернет-ресурсы</w:t>
      </w:r>
      <w:bookmarkEnd w:id="27"/>
      <w:bookmarkEnd w:id="28"/>
      <w:bookmarkEnd w:id="29"/>
    </w:p>
    <w:p w:rsidR="00215C79" w:rsidRDefault="00C276B5">
      <w:pPr>
        <w:pStyle w:val="11"/>
        <w:jc w:val="both"/>
      </w:pPr>
      <w:hyperlink r:id="rId7" w:history="1">
        <w:r w:rsidR="008231FF">
          <w:rPr>
            <w:color w:val="0000BF"/>
            <w:u w:val="single"/>
          </w:rPr>
          <w:t>https://infourok.ru/</w:t>
        </w:r>
        <w:r w:rsidR="008231FF">
          <w:rPr>
            <w:color w:val="0000BF"/>
          </w:rPr>
          <w:t xml:space="preserve"> </w:t>
        </w:r>
      </w:hyperlink>
      <w:r w:rsidR="008231FF">
        <w:rPr>
          <w:color w:val="17365D"/>
        </w:rPr>
        <w:t xml:space="preserve">- </w:t>
      </w:r>
      <w:r w:rsidR="008231FF">
        <w:t>презентации к урокам музыки</w:t>
      </w:r>
    </w:p>
    <w:p w:rsidR="00215C79" w:rsidRDefault="00C276B5">
      <w:pPr>
        <w:pStyle w:val="11"/>
        <w:jc w:val="both"/>
      </w:pPr>
      <w:hyperlink r:id="rId8" w:history="1">
        <w:r w:rsidR="008231FF">
          <w:rPr>
            <w:color w:val="0000BF"/>
            <w:u w:val="single"/>
          </w:rPr>
          <w:t>https://ru.sefon.cc/</w:t>
        </w:r>
        <w:r w:rsidR="008231FF">
          <w:rPr>
            <w:color w:val="0000BF"/>
          </w:rPr>
          <w:t xml:space="preserve"> </w:t>
        </w:r>
      </w:hyperlink>
      <w:r w:rsidR="008231FF">
        <w:rPr>
          <w:color w:val="17365D"/>
        </w:rPr>
        <w:t xml:space="preserve">- </w:t>
      </w:r>
      <w:r w:rsidR="008231FF">
        <w:t>песни к урокам</w:t>
      </w:r>
    </w:p>
    <w:sectPr w:rsidR="00215C79">
      <w:pgSz w:w="11900" w:h="16840"/>
      <w:pgMar w:top="1129" w:right="742" w:bottom="891" w:left="1572" w:header="701" w:footer="463"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6B5" w:rsidRDefault="00C276B5">
      <w:r>
        <w:separator/>
      </w:r>
    </w:p>
  </w:endnote>
  <w:endnote w:type="continuationSeparator" w:id="0">
    <w:p w:rsidR="00C276B5" w:rsidRDefault="00C27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6B5" w:rsidRDefault="00C276B5"/>
  </w:footnote>
  <w:footnote w:type="continuationSeparator" w:id="0">
    <w:p w:rsidR="00C276B5" w:rsidRDefault="00C276B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12C7F"/>
    <w:multiLevelType w:val="multilevel"/>
    <w:tmpl w:val="80E8A9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8E1E1B"/>
    <w:multiLevelType w:val="multilevel"/>
    <w:tmpl w:val="516AC8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AB5B33"/>
    <w:multiLevelType w:val="multilevel"/>
    <w:tmpl w:val="F9DC225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79351D"/>
    <w:multiLevelType w:val="multilevel"/>
    <w:tmpl w:val="C47414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DB17DE"/>
    <w:multiLevelType w:val="multilevel"/>
    <w:tmpl w:val="86F8736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FE355D8"/>
    <w:multiLevelType w:val="hybridMultilevel"/>
    <w:tmpl w:val="2F8EC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0F02C9D"/>
    <w:multiLevelType w:val="multilevel"/>
    <w:tmpl w:val="9C02A6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19F2FD9"/>
    <w:multiLevelType w:val="multilevel"/>
    <w:tmpl w:val="9D4E32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921A2A"/>
    <w:multiLevelType w:val="multilevel"/>
    <w:tmpl w:val="DA4C2F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37F2B2E"/>
    <w:multiLevelType w:val="multilevel"/>
    <w:tmpl w:val="829E6F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A783047"/>
    <w:multiLevelType w:val="multilevel"/>
    <w:tmpl w:val="BF9A0BB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CD84457"/>
    <w:multiLevelType w:val="multilevel"/>
    <w:tmpl w:val="E3ACCBB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8"/>
  </w:num>
  <w:num w:numId="4">
    <w:abstractNumId w:val="9"/>
  </w:num>
  <w:num w:numId="5">
    <w:abstractNumId w:val="0"/>
  </w:num>
  <w:num w:numId="6">
    <w:abstractNumId w:val="4"/>
  </w:num>
  <w:num w:numId="7">
    <w:abstractNumId w:val="1"/>
  </w:num>
  <w:num w:numId="8">
    <w:abstractNumId w:val="7"/>
  </w:num>
  <w:num w:numId="9">
    <w:abstractNumId w:val="3"/>
  </w:num>
  <w:num w:numId="10">
    <w:abstractNumId w:val="2"/>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C79"/>
    <w:rsid w:val="00165DED"/>
    <w:rsid w:val="00215C79"/>
    <w:rsid w:val="00271942"/>
    <w:rsid w:val="007458EF"/>
    <w:rsid w:val="00755069"/>
    <w:rsid w:val="008231FF"/>
    <w:rsid w:val="00896CAD"/>
    <w:rsid w:val="008C45BB"/>
    <w:rsid w:val="009376D7"/>
    <w:rsid w:val="00B90A56"/>
    <w:rsid w:val="00C276B5"/>
    <w:rsid w:val="00E60166"/>
    <w:rsid w:val="00EB1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6DAC05-9762-464F-9CCC-AA23EE72A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u w:val="none"/>
      <w:shd w:val="clear" w:color="auto" w:fill="auto"/>
    </w:rPr>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shd w:val="clear" w:color="auto" w:fill="auto"/>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shd w:val="clear" w:color="auto" w:fill="auto"/>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paragraph" w:customStyle="1" w:styleId="20">
    <w:name w:val="Основной текст (2)"/>
    <w:basedOn w:val="a"/>
    <w:link w:val="2"/>
    <w:pPr>
      <w:spacing w:after="3900"/>
      <w:jc w:val="center"/>
    </w:pPr>
    <w:rPr>
      <w:rFonts w:ascii="Times New Roman" w:eastAsia="Times New Roman" w:hAnsi="Times New Roman" w:cs="Times New Roman"/>
      <w:b/>
      <w:bCs/>
      <w:sz w:val="28"/>
      <w:szCs w:val="28"/>
    </w:rPr>
  </w:style>
  <w:style w:type="paragraph" w:customStyle="1" w:styleId="10">
    <w:name w:val="Заголовок №1"/>
    <w:basedOn w:val="a"/>
    <w:link w:val="1"/>
    <w:pPr>
      <w:spacing w:line="276" w:lineRule="auto"/>
      <w:jc w:val="center"/>
      <w:outlineLvl w:val="0"/>
    </w:pPr>
    <w:rPr>
      <w:rFonts w:ascii="Times New Roman" w:eastAsia="Times New Roman" w:hAnsi="Times New Roman" w:cs="Times New Roman"/>
      <w:b/>
      <w:bCs/>
    </w:rPr>
  </w:style>
  <w:style w:type="paragraph" w:customStyle="1" w:styleId="11">
    <w:name w:val="Основной текст1"/>
    <w:basedOn w:val="a"/>
    <w:link w:val="a3"/>
    <w:pPr>
      <w:spacing w:line="276" w:lineRule="auto"/>
    </w:pPr>
    <w:rPr>
      <w:rFonts w:ascii="Times New Roman" w:eastAsia="Times New Roman" w:hAnsi="Times New Roman" w:cs="Times New Roman"/>
    </w:rPr>
  </w:style>
  <w:style w:type="paragraph" w:customStyle="1" w:styleId="a5">
    <w:name w:val="Подпись к таблице"/>
    <w:basedOn w:val="a"/>
    <w:link w:val="a4"/>
    <w:rPr>
      <w:rFonts w:ascii="Times New Roman" w:eastAsia="Times New Roman" w:hAnsi="Times New Roman" w:cs="Times New Roman"/>
      <w:b/>
      <w:bCs/>
    </w:rPr>
  </w:style>
  <w:style w:type="paragraph" w:customStyle="1" w:styleId="a7">
    <w:name w:val="Другое"/>
    <w:basedOn w:val="a"/>
    <w:link w:val="a6"/>
    <w:pPr>
      <w:spacing w:line="276" w:lineRule="auto"/>
    </w:pPr>
    <w:rPr>
      <w:rFonts w:ascii="Times New Roman" w:eastAsia="Times New Roman" w:hAnsi="Times New Roman" w:cs="Times New Roman"/>
    </w:rPr>
  </w:style>
  <w:style w:type="paragraph" w:styleId="a8">
    <w:name w:val="List Paragraph"/>
    <w:basedOn w:val="a"/>
    <w:uiPriority w:val="34"/>
    <w:qFormat/>
    <w:rsid w:val="00896CAD"/>
    <w:pPr>
      <w:ind w:left="720"/>
      <w:contextualSpacing/>
    </w:pPr>
  </w:style>
  <w:style w:type="paragraph" w:styleId="a9">
    <w:name w:val="Normal (Web)"/>
    <w:basedOn w:val="a"/>
    <w:uiPriority w:val="99"/>
    <w:unhideWhenUsed/>
    <w:rsid w:val="009376D7"/>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efon.cc/" TargetMode="External"/><Relationship Id="rId3" Type="http://schemas.openxmlformats.org/officeDocument/2006/relationships/settings" Target="settings.xml"/><Relationship Id="rId7" Type="http://schemas.openxmlformats.org/officeDocument/2006/relationships/hyperlink" Target="https://infouro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2217</Words>
  <Characters>12639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8</cp:revision>
  <dcterms:created xsi:type="dcterms:W3CDTF">2020-11-20T12:36:00Z</dcterms:created>
  <dcterms:modified xsi:type="dcterms:W3CDTF">2024-09-03T08:17:00Z</dcterms:modified>
</cp:coreProperties>
</file>